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B45F0" w14:textId="77777777" w:rsidR="008034BF" w:rsidRDefault="008034BF" w:rsidP="008034BF">
      <w:pPr>
        <w:autoSpaceDE w:val="0"/>
        <w:autoSpaceDN w:val="0"/>
        <w:adjustRightInd w:val="0"/>
        <w:spacing w:before="120" w:line="360" w:lineRule="auto"/>
        <w:ind w:right="0"/>
        <w:jc w:val="center"/>
        <w:rPr>
          <w:rFonts w:ascii="Calibri" w:hAnsi="Calibri" w:cs="Calibri"/>
          <w:b/>
          <w:color w:val="000000"/>
          <w:sz w:val="24"/>
          <w:u w:val="single"/>
        </w:rPr>
      </w:pPr>
      <w:r w:rsidRPr="008E4BA7">
        <w:rPr>
          <w:rFonts w:ascii="Calibri" w:hAnsi="Calibri" w:cs="Calibri"/>
          <w:b/>
          <w:color w:val="000000"/>
          <w:sz w:val="24"/>
          <w:u w:val="single"/>
        </w:rPr>
        <w:t>ΤΕΧΝΙΚΕΣ ΠΡΟΔΙΑΓΡΑΦΕΣ</w:t>
      </w:r>
    </w:p>
    <w:p w14:paraId="5C36E8D8" w14:textId="77777777" w:rsidR="008034BF" w:rsidRPr="00BF53A9" w:rsidRDefault="008034BF" w:rsidP="008034BF">
      <w:pPr>
        <w:tabs>
          <w:tab w:val="left" w:pos="6840"/>
        </w:tabs>
        <w:spacing w:before="120" w:line="360" w:lineRule="auto"/>
        <w:jc w:val="center"/>
        <w:rPr>
          <w:rFonts w:asciiTheme="minorHAnsi" w:hAnsiTheme="minorHAnsi" w:cstheme="minorHAnsi"/>
          <w:b/>
          <w:color w:val="000000" w:themeColor="text1"/>
          <w:szCs w:val="22"/>
          <w:u w:val="single"/>
        </w:rPr>
      </w:pPr>
      <w:r w:rsidRPr="00BF53A9">
        <w:rPr>
          <w:rFonts w:asciiTheme="minorHAnsi" w:hAnsiTheme="minorHAnsi" w:cstheme="minorHAnsi"/>
          <w:b/>
          <w:color w:val="000000" w:themeColor="text1"/>
          <w:szCs w:val="22"/>
          <w:u w:val="single"/>
        </w:rPr>
        <w:t xml:space="preserve">« Αντικατάσταση εξωτερικής </w:t>
      </w:r>
      <w:proofErr w:type="spellStart"/>
      <w:r w:rsidRPr="00BF53A9">
        <w:rPr>
          <w:rFonts w:asciiTheme="minorHAnsi" w:hAnsiTheme="minorHAnsi" w:cstheme="minorHAnsi"/>
          <w:b/>
          <w:color w:val="000000" w:themeColor="text1"/>
          <w:szCs w:val="22"/>
          <w:u w:val="single"/>
        </w:rPr>
        <w:t>Ημικεντρικής</w:t>
      </w:r>
      <w:proofErr w:type="spellEnd"/>
      <w:r w:rsidRPr="00BF53A9">
        <w:rPr>
          <w:rFonts w:asciiTheme="minorHAnsi" w:hAnsiTheme="minorHAnsi" w:cstheme="minorHAnsi"/>
          <w:b/>
          <w:color w:val="000000" w:themeColor="text1"/>
          <w:szCs w:val="22"/>
          <w:u w:val="single"/>
        </w:rPr>
        <w:t xml:space="preserve"> μονάδας κλιματισμού στο ΚΥ Πύλης Αξιού »</w:t>
      </w:r>
    </w:p>
    <w:p w14:paraId="418F8C72" w14:textId="77777777" w:rsidR="008034BF" w:rsidRPr="00BF53A9" w:rsidRDefault="008034BF" w:rsidP="008034BF">
      <w:pPr>
        <w:tabs>
          <w:tab w:val="left" w:pos="6840"/>
        </w:tabs>
        <w:spacing w:before="120" w:line="360" w:lineRule="auto"/>
        <w:jc w:val="center"/>
        <w:rPr>
          <w:rFonts w:asciiTheme="minorHAnsi" w:hAnsiTheme="minorHAnsi" w:cstheme="minorHAnsi"/>
          <w:b/>
          <w:color w:val="000000" w:themeColor="text1"/>
          <w:szCs w:val="22"/>
        </w:rPr>
      </w:pPr>
    </w:p>
    <w:p w14:paraId="54CD895B" w14:textId="77777777" w:rsidR="008034BF" w:rsidRPr="00BF53A9" w:rsidRDefault="008034BF" w:rsidP="008034BF">
      <w:pPr>
        <w:tabs>
          <w:tab w:val="left" w:pos="6840"/>
        </w:tabs>
        <w:spacing w:after="60"/>
        <w:jc w:val="both"/>
        <w:rPr>
          <w:rFonts w:asciiTheme="minorHAnsi" w:hAnsiTheme="minorHAnsi" w:cstheme="minorHAnsi"/>
          <w:b/>
          <w:color w:val="000000" w:themeColor="text1"/>
          <w:szCs w:val="22"/>
        </w:rPr>
      </w:pPr>
      <w:bookmarkStart w:id="0" w:name="_GoBack"/>
      <w:bookmarkEnd w:id="0"/>
    </w:p>
    <w:p w14:paraId="6C1B4844" w14:textId="77777777" w:rsidR="008034BF" w:rsidRPr="00E90187" w:rsidRDefault="008034BF" w:rsidP="008034BF">
      <w:pPr>
        <w:pStyle w:val="a5"/>
        <w:numPr>
          <w:ilvl w:val="0"/>
          <w:numId w:val="6"/>
        </w:numPr>
        <w:tabs>
          <w:tab w:val="left" w:pos="6840"/>
        </w:tabs>
        <w:spacing w:before="120" w:line="360" w:lineRule="auto"/>
        <w:ind w:right="0"/>
        <w:jc w:val="both"/>
        <w:rPr>
          <w:rFonts w:asciiTheme="minorHAnsi" w:hAnsiTheme="minorHAnsi" w:cstheme="minorHAnsi"/>
          <w:b/>
          <w:color w:val="000000" w:themeColor="text1"/>
          <w:szCs w:val="22"/>
        </w:rPr>
      </w:pPr>
      <w:r w:rsidRPr="00BF53A9">
        <w:rPr>
          <w:rFonts w:asciiTheme="minorHAnsi" w:hAnsiTheme="minorHAnsi" w:cstheme="minorHAnsi"/>
          <w:b/>
          <w:color w:val="000000" w:themeColor="text1"/>
          <w:szCs w:val="22"/>
        </w:rPr>
        <w:t xml:space="preserve">Χρόνος ισχύος </w:t>
      </w:r>
      <w:r w:rsidRPr="00E90187">
        <w:rPr>
          <w:rFonts w:asciiTheme="minorHAnsi" w:hAnsiTheme="minorHAnsi" w:cstheme="minorHAnsi"/>
          <w:b/>
          <w:color w:val="000000" w:themeColor="text1"/>
          <w:szCs w:val="22"/>
        </w:rPr>
        <w:t>της σύμβασης 3 μήνες.</w:t>
      </w:r>
      <w:r>
        <w:rPr>
          <w:rFonts w:asciiTheme="minorHAnsi" w:hAnsiTheme="minorHAnsi" w:cstheme="minorHAnsi"/>
          <w:b/>
          <w:color w:val="000000" w:themeColor="text1"/>
          <w:szCs w:val="22"/>
        </w:rPr>
        <w:t xml:space="preserve"> </w:t>
      </w:r>
    </w:p>
    <w:p w14:paraId="6DB03B3B" w14:textId="77777777" w:rsidR="008034BF" w:rsidRPr="00BF53A9" w:rsidRDefault="008034BF" w:rsidP="008034BF">
      <w:pPr>
        <w:spacing w:before="120" w:line="360" w:lineRule="auto"/>
        <w:jc w:val="both"/>
        <w:rPr>
          <w:rFonts w:asciiTheme="minorHAnsi" w:hAnsiTheme="minorHAnsi" w:cstheme="minorHAnsi"/>
          <w:bCs/>
          <w:szCs w:val="22"/>
        </w:rPr>
      </w:pPr>
      <w:r w:rsidRPr="00BF53A9">
        <w:rPr>
          <w:rFonts w:asciiTheme="minorHAnsi" w:hAnsiTheme="minorHAnsi" w:cstheme="minorHAnsi"/>
          <w:bCs/>
          <w:szCs w:val="22"/>
        </w:rPr>
        <w:t>Το έργο αφορά την εγκατάσταση (αντικατάσταση) εξωτερικής μονάδας / αντλίας θερμότητας στην υγειονομική Μονάδα ΚΥ Πύλης Αξιού για διασύνδεση στο υπάρχον δίκτυο εσωτερικών μονάδων (</w:t>
      </w:r>
      <w:r w:rsidRPr="00BF53A9">
        <w:rPr>
          <w:rFonts w:asciiTheme="minorHAnsi" w:hAnsiTheme="minorHAnsi" w:cstheme="minorHAnsi"/>
          <w:bCs/>
          <w:szCs w:val="22"/>
          <w:lang w:val="en-US"/>
        </w:rPr>
        <w:t>Hitachi</w:t>
      </w:r>
      <w:r w:rsidRPr="00BF53A9">
        <w:rPr>
          <w:rFonts w:asciiTheme="minorHAnsi" w:hAnsiTheme="minorHAnsi" w:cstheme="minorHAnsi"/>
          <w:bCs/>
          <w:szCs w:val="22"/>
        </w:rPr>
        <w:t>) του 5</w:t>
      </w:r>
      <w:r w:rsidRPr="00BF53A9">
        <w:rPr>
          <w:rFonts w:asciiTheme="minorHAnsi" w:hAnsiTheme="minorHAnsi" w:cstheme="minorHAnsi"/>
          <w:bCs/>
          <w:szCs w:val="22"/>
          <w:vertAlign w:val="superscript"/>
        </w:rPr>
        <w:t>ου</w:t>
      </w:r>
      <w:r w:rsidRPr="00BF53A9">
        <w:rPr>
          <w:rFonts w:asciiTheme="minorHAnsi" w:hAnsiTheme="minorHAnsi" w:cstheme="minorHAnsi"/>
          <w:bCs/>
          <w:szCs w:val="22"/>
        </w:rPr>
        <w:t xml:space="preserve"> ορόφου, ενδεικτικού τύπου </w:t>
      </w:r>
      <w:r w:rsidRPr="00BF53A9">
        <w:rPr>
          <w:rFonts w:asciiTheme="minorHAnsi" w:hAnsiTheme="minorHAnsi" w:cstheme="minorHAnsi"/>
          <w:szCs w:val="22"/>
          <w:lang w:val="en-US"/>
        </w:rPr>
        <w:t>RAS</w:t>
      </w:r>
      <w:r w:rsidRPr="00BF53A9">
        <w:rPr>
          <w:rFonts w:asciiTheme="minorHAnsi" w:hAnsiTheme="minorHAnsi" w:cstheme="minorHAnsi"/>
          <w:szCs w:val="22"/>
        </w:rPr>
        <w:t>-12</w:t>
      </w:r>
      <w:r w:rsidRPr="00BF53A9">
        <w:rPr>
          <w:rFonts w:asciiTheme="minorHAnsi" w:hAnsiTheme="minorHAnsi" w:cstheme="minorHAnsi"/>
          <w:szCs w:val="22"/>
          <w:lang w:val="en-US"/>
        </w:rPr>
        <w:t>FSXNS</w:t>
      </w:r>
      <w:r w:rsidRPr="00BF53A9">
        <w:rPr>
          <w:rFonts w:asciiTheme="minorHAnsi" w:hAnsiTheme="minorHAnsi" w:cstheme="minorHAnsi"/>
          <w:szCs w:val="22"/>
        </w:rPr>
        <w:t>2</w:t>
      </w:r>
      <w:r w:rsidRPr="00BF53A9">
        <w:rPr>
          <w:rFonts w:asciiTheme="minorHAnsi" w:hAnsiTheme="minorHAnsi" w:cstheme="minorHAnsi"/>
          <w:szCs w:val="22"/>
          <w:lang w:val="en-US"/>
        </w:rPr>
        <w:t>E</w:t>
      </w:r>
      <w:r w:rsidRPr="00BF53A9">
        <w:rPr>
          <w:rFonts w:asciiTheme="minorHAnsi" w:hAnsiTheme="minorHAnsi" w:cstheme="minorHAnsi"/>
          <w:szCs w:val="22"/>
        </w:rPr>
        <w:t xml:space="preserve"> έτσι ώστε όλο το δίκτυο να είναι πλήρως λειτουργικό και συμβατό στη λειτουργία του. </w:t>
      </w:r>
      <w:r w:rsidRPr="00BF53A9">
        <w:rPr>
          <w:rFonts w:asciiTheme="minorHAnsi" w:hAnsiTheme="minorHAnsi" w:cstheme="minorHAnsi"/>
          <w:bCs/>
          <w:szCs w:val="22"/>
        </w:rPr>
        <w:t>Ο υποψήφιος Ανάδοχος θα λάβει υπόψη το πλήθος,  τα χαρακτηριστικά και τ</w:t>
      </w:r>
      <w:r>
        <w:rPr>
          <w:rFonts w:asciiTheme="minorHAnsi" w:hAnsiTheme="minorHAnsi" w:cstheme="minorHAnsi"/>
          <w:bCs/>
          <w:szCs w:val="22"/>
        </w:rPr>
        <w:t>ο</w:t>
      </w:r>
      <w:r w:rsidRPr="00BF53A9">
        <w:rPr>
          <w:rFonts w:asciiTheme="minorHAnsi" w:hAnsiTheme="minorHAnsi" w:cstheme="minorHAnsi"/>
          <w:bCs/>
          <w:szCs w:val="22"/>
        </w:rPr>
        <w:t>ν τρόπο διασύνδεσης των εσωτερικών μονάδων</w:t>
      </w:r>
      <w:r>
        <w:rPr>
          <w:rFonts w:asciiTheme="minorHAnsi" w:hAnsiTheme="minorHAnsi" w:cstheme="minorHAnsi"/>
          <w:bCs/>
          <w:szCs w:val="22"/>
        </w:rPr>
        <w:t>,</w:t>
      </w:r>
      <w:r w:rsidRPr="00BF53A9">
        <w:rPr>
          <w:rFonts w:asciiTheme="minorHAnsi" w:hAnsiTheme="minorHAnsi" w:cstheme="minorHAnsi"/>
          <w:bCs/>
          <w:szCs w:val="22"/>
        </w:rPr>
        <w:t xml:space="preserve"> τις αποστάσεις από την κεντρική εξωτερική μονάδα και ό</w:t>
      </w:r>
      <w:r>
        <w:rPr>
          <w:rFonts w:asciiTheme="minorHAnsi" w:hAnsiTheme="minorHAnsi" w:cstheme="minorHAnsi"/>
          <w:bCs/>
          <w:szCs w:val="22"/>
        </w:rPr>
        <w:t>,</w:t>
      </w:r>
      <w:r w:rsidRPr="00BF53A9">
        <w:rPr>
          <w:rFonts w:asciiTheme="minorHAnsi" w:hAnsiTheme="minorHAnsi" w:cstheme="minorHAnsi"/>
          <w:bCs/>
          <w:szCs w:val="22"/>
        </w:rPr>
        <w:t>τι άλλο είναι απαραίτητο.</w:t>
      </w:r>
    </w:p>
    <w:p w14:paraId="1CDD413E" w14:textId="77777777" w:rsidR="008034BF" w:rsidRPr="00BF53A9" w:rsidRDefault="008034BF" w:rsidP="008034BF">
      <w:pPr>
        <w:spacing w:before="120" w:line="360" w:lineRule="auto"/>
        <w:jc w:val="both"/>
        <w:rPr>
          <w:rFonts w:asciiTheme="minorHAnsi" w:hAnsiTheme="minorHAnsi" w:cstheme="minorHAnsi"/>
          <w:bCs/>
          <w:szCs w:val="22"/>
        </w:rPr>
      </w:pPr>
      <w:r w:rsidRPr="00BF53A9">
        <w:rPr>
          <w:rFonts w:asciiTheme="minorHAnsi" w:hAnsiTheme="minorHAnsi" w:cstheme="minorHAnsi"/>
          <w:bCs/>
          <w:szCs w:val="22"/>
          <w:lang w:val="en-US"/>
        </w:rPr>
        <w:t>O</w:t>
      </w:r>
      <w:r w:rsidRPr="00BF53A9">
        <w:rPr>
          <w:rFonts w:asciiTheme="minorHAnsi" w:hAnsiTheme="minorHAnsi" w:cstheme="minorHAnsi"/>
          <w:bCs/>
          <w:szCs w:val="22"/>
        </w:rPr>
        <w:t xml:space="preserve"> υποψήφιος Ανάδοχος θα επισκεφτεί το χώρο και θα λάβει υπόψη πλήρως την υπάρχουσα κατάσταση για την κατάθεση προσφοράς και τη σωστή και ασφαλή ολοκλήρωση όλων των απαιτούμενων εργασιών. Επίσης, θα συνεννοηθεί (α) με την Τεχνική Υπηρεσία (β) επιτόπου με τον/την Υπεύθυνο/η της Υγειονομικής Μονάδας (γ) με το συντηρητή Ανάδοχο των συστημάτων κλιματισμού υπάρχουσας (ενεργής) σύμβασης για να λάβει όποιες επιπλέον πληροφορίες θελήσει. </w:t>
      </w:r>
    </w:p>
    <w:p w14:paraId="6F1CB645" w14:textId="77777777" w:rsidR="008034BF" w:rsidRPr="00BF53A9" w:rsidRDefault="008034BF" w:rsidP="008034BF">
      <w:pPr>
        <w:spacing w:before="120" w:line="360" w:lineRule="auto"/>
        <w:jc w:val="both"/>
        <w:rPr>
          <w:rFonts w:asciiTheme="minorHAnsi" w:hAnsiTheme="minorHAnsi" w:cstheme="minorHAnsi"/>
          <w:bCs/>
          <w:szCs w:val="22"/>
        </w:rPr>
      </w:pPr>
      <w:r w:rsidRPr="00BF53A9">
        <w:rPr>
          <w:rFonts w:asciiTheme="minorHAnsi" w:hAnsiTheme="minorHAnsi" w:cstheme="minorHAnsi"/>
          <w:bCs/>
          <w:szCs w:val="22"/>
          <w:lang w:val="en-US"/>
        </w:rPr>
        <w:t>O</w:t>
      </w:r>
      <w:r w:rsidRPr="00BF53A9">
        <w:rPr>
          <w:rFonts w:asciiTheme="minorHAnsi" w:hAnsiTheme="minorHAnsi" w:cstheme="minorHAnsi"/>
          <w:bCs/>
          <w:szCs w:val="22"/>
        </w:rPr>
        <w:t xml:space="preserve"> Ανάδοχος θα προβεί σε όλες τις εργασίες ανάκτησης του ψυκτικού υγρού, αποξήλωσης της παλαιάς μονάδας, μεταφοράς και εγκατάστασης της νέας μονάδα, επανασύνδεσης σωληνώσεων και πλήρωσης με ψυκτικό υγρό (αν απαιτηθεί με νέο).</w:t>
      </w:r>
    </w:p>
    <w:p w14:paraId="3B897199" w14:textId="77777777" w:rsidR="008034BF" w:rsidRPr="00BF53A9" w:rsidRDefault="008034BF" w:rsidP="008034BF">
      <w:pPr>
        <w:spacing w:before="120" w:line="360" w:lineRule="auto"/>
        <w:jc w:val="both"/>
        <w:rPr>
          <w:rFonts w:asciiTheme="minorHAnsi" w:hAnsiTheme="minorHAnsi" w:cstheme="minorHAnsi"/>
          <w:bCs/>
          <w:szCs w:val="22"/>
        </w:rPr>
      </w:pPr>
      <w:r w:rsidRPr="00BF53A9">
        <w:rPr>
          <w:rFonts w:asciiTheme="minorHAnsi" w:hAnsiTheme="minorHAnsi" w:cstheme="minorHAnsi"/>
          <w:bCs/>
          <w:szCs w:val="22"/>
        </w:rPr>
        <w:t>Θα ολοκληρώσει τις ψυκτικές, ηλεκτρολογικές, υδραυλικές, κτιριακές και όποιες άλλες εργασίες απαιτούνται για τη σωστή διασύνδεση με το υπάρχον κύκλωμα εσωτερικών κλιματιστικών μονάδων</w:t>
      </w:r>
      <w:r>
        <w:rPr>
          <w:rFonts w:asciiTheme="minorHAnsi" w:hAnsiTheme="minorHAnsi" w:cstheme="minorHAnsi"/>
          <w:bCs/>
          <w:szCs w:val="22"/>
        </w:rPr>
        <w:t xml:space="preserve"> και</w:t>
      </w:r>
      <w:r w:rsidRPr="00BF53A9">
        <w:rPr>
          <w:rFonts w:asciiTheme="minorHAnsi" w:hAnsiTheme="minorHAnsi" w:cstheme="minorHAnsi"/>
          <w:bCs/>
          <w:szCs w:val="22"/>
        </w:rPr>
        <w:t xml:space="preserve"> με το υπάρχον ηλεκτρολογικό δίκτυο. Θα φροντίσει για την άριστη στήριξ</w:t>
      </w:r>
      <w:r>
        <w:rPr>
          <w:rFonts w:asciiTheme="minorHAnsi" w:hAnsiTheme="minorHAnsi" w:cstheme="minorHAnsi"/>
          <w:bCs/>
          <w:szCs w:val="22"/>
        </w:rPr>
        <w:t>η</w:t>
      </w:r>
      <w:r w:rsidRPr="00BF53A9">
        <w:rPr>
          <w:rFonts w:asciiTheme="minorHAnsi" w:hAnsiTheme="minorHAnsi" w:cstheme="minorHAnsi"/>
          <w:bCs/>
          <w:szCs w:val="22"/>
        </w:rPr>
        <w:t xml:space="preserve"> της εξωτερικής μονάδας ώστε να αντέχει σε ειδικές συνθήκες που επικρατούν στο χώρο της εγκατάστασης π.χ. δυνατοί άνεμοι. Ο Ανάδοχος θα διαμορφώσει σωστά το σημείο εγκατάστασης της εξωτερικής μονάδας ώστε να μην καταστρέψει τη μόνωση της ταράτσας. Σε όποια περίπτωση απαιτηθεί, θα φροντίσει να αποκαταστήσει έτσι τη μόνωση ώστε να μην </w:t>
      </w:r>
      <w:proofErr w:type="spellStart"/>
      <w:r w:rsidRPr="00BF53A9">
        <w:rPr>
          <w:rFonts w:asciiTheme="minorHAnsi" w:hAnsiTheme="minorHAnsi" w:cstheme="minorHAnsi"/>
          <w:bCs/>
          <w:szCs w:val="22"/>
        </w:rPr>
        <w:t>προξενηθούν</w:t>
      </w:r>
      <w:proofErr w:type="spellEnd"/>
      <w:r w:rsidRPr="00BF53A9">
        <w:rPr>
          <w:rFonts w:asciiTheme="minorHAnsi" w:hAnsiTheme="minorHAnsi" w:cstheme="minorHAnsi"/>
          <w:bCs/>
          <w:szCs w:val="22"/>
        </w:rPr>
        <w:t xml:space="preserve"> σημεία διαρροών προς την πλάκα του κτιρίου π.χ. από βρόχινο νερό.</w:t>
      </w:r>
    </w:p>
    <w:p w14:paraId="22D7D03A" w14:textId="77777777" w:rsidR="008034BF" w:rsidRPr="00BF53A9" w:rsidRDefault="008034BF" w:rsidP="008034BF">
      <w:pPr>
        <w:spacing w:before="120" w:line="360" w:lineRule="auto"/>
        <w:jc w:val="both"/>
        <w:rPr>
          <w:rFonts w:asciiTheme="minorHAnsi" w:hAnsiTheme="minorHAnsi" w:cstheme="minorHAnsi"/>
          <w:bCs/>
          <w:szCs w:val="22"/>
        </w:rPr>
      </w:pPr>
      <w:r w:rsidRPr="00BF53A9">
        <w:rPr>
          <w:rFonts w:asciiTheme="minorHAnsi" w:hAnsiTheme="minorHAnsi" w:cstheme="minorHAnsi"/>
          <w:bCs/>
          <w:szCs w:val="22"/>
        </w:rPr>
        <w:t>Θα φροντίσει να μεταφέρει με ασφαλή τρόπο τη μονάδα στο χώρο εγκατάστασης και αν απαιτείται θα χρησιμοποιήσει γερανό αφού λάβει όλα τα ενδεικνυόμενα μέτρα ασφαλείας και κάνει όλες τις απαραίτητες συνεννοήσεις με την υγειονομική μονάδα, αλλά και όποιες άλλες ενέργειες απαιτούνται και ζητούνται από τη σχετική νομοθεσία.</w:t>
      </w:r>
    </w:p>
    <w:p w14:paraId="4C5C0C26" w14:textId="77777777" w:rsidR="008034BF" w:rsidRPr="00BF53A9" w:rsidRDefault="008034BF" w:rsidP="008034BF">
      <w:pPr>
        <w:spacing w:before="120" w:line="360" w:lineRule="auto"/>
        <w:jc w:val="both"/>
        <w:rPr>
          <w:rFonts w:asciiTheme="minorHAnsi" w:hAnsiTheme="minorHAnsi" w:cstheme="minorHAnsi"/>
          <w:bCs/>
          <w:szCs w:val="22"/>
        </w:rPr>
      </w:pPr>
      <w:r w:rsidRPr="00BF53A9">
        <w:rPr>
          <w:rFonts w:asciiTheme="minorHAnsi" w:hAnsiTheme="minorHAnsi" w:cstheme="minorHAnsi"/>
          <w:bCs/>
          <w:szCs w:val="22"/>
        </w:rPr>
        <w:t xml:space="preserve">Αναλαμβάνει να εκτελέσει το σύνολο των εργασιών και ενεργειών, συνεννοήσεων με συνεργάτες για τη σωστή εγκατάσταση της νέας μονάδας και την παράδοσή της σε λειτουργία.  Θα φέρει όμως </w:t>
      </w:r>
      <w:r>
        <w:rPr>
          <w:rFonts w:asciiTheme="minorHAnsi" w:hAnsiTheme="minorHAnsi" w:cstheme="minorHAnsi"/>
          <w:bCs/>
          <w:szCs w:val="22"/>
        </w:rPr>
        <w:t>ο</w:t>
      </w:r>
      <w:r w:rsidRPr="00BF53A9">
        <w:rPr>
          <w:rFonts w:asciiTheme="minorHAnsi" w:hAnsiTheme="minorHAnsi" w:cstheme="minorHAnsi"/>
          <w:bCs/>
          <w:szCs w:val="22"/>
        </w:rPr>
        <w:t xml:space="preserve"> ίδιος </w:t>
      </w:r>
      <w:r w:rsidRPr="00BF53A9">
        <w:rPr>
          <w:rFonts w:asciiTheme="minorHAnsi" w:hAnsiTheme="minorHAnsi" w:cstheme="minorHAnsi"/>
          <w:bCs/>
          <w:szCs w:val="22"/>
        </w:rPr>
        <w:lastRenderedPageBreak/>
        <w:t>συνολικά όλη την ευθύνη για τη σωστή και ασφαλή ολοκλήρωση των εργασιών. Αν κατά τη διάρκεια των εργασιών προξενήσει βλάβες σε άλλες δομές του κτιρίου</w:t>
      </w:r>
      <w:r>
        <w:rPr>
          <w:rFonts w:asciiTheme="minorHAnsi" w:hAnsiTheme="minorHAnsi" w:cstheme="minorHAnsi"/>
          <w:bCs/>
          <w:szCs w:val="22"/>
        </w:rPr>
        <w:t>,</w:t>
      </w:r>
      <w:r w:rsidRPr="00BF53A9">
        <w:rPr>
          <w:rFonts w:asciiTheme="minorHAnsi" w:hAnsiTheme="minorHAnsi" w:cstheme="minorHAnsi"/>
          <w:bCs/>
          <w:szCs w:val="22"/>
        </w:rPr>
        <w:t xml:space="preserve"> θα πρέπει οπωσδήποτε να τις αποκαταστήσει.</w:t>
      </w:r>
    </w:p>
    <w:p w14:paraId="024AE7CC" w14:textId="77777777" w:rsidR="008034BF" w:rsidRPr="00BF53A9" w:rsidRDefault="008034BF" w:rsidP="008034BF">
      <w:pPr>
        <w:spacing w:before="120" w:line="360" w:lineRule="auto"/>
        <w:jc w:val="both"/>
        <w:rPr>
          <w:rFonts w:asciiTheme="minorHAnsi" w:hAnsiTheme="minorHAnsi" w:cstheme="minorHAnsi"/>
          <w:bCs/>
          <w:szCs w:val="22"/>
        </w:rPr>
      </w:pPr>
      <w:r w:rsidRPr="00BF53A9">
        <w:rPr>
          <w:rFonts w:asciiTheme="minorHAnsi" w:hAnsiTheme="minorHAnsi" w:cstheme="minorHAnsi"/>
          <w:bCs/>
          <w:szCs w:val="22"/>
        </w:rPr>
        <w:t>Ο Ανάδοχος θα καταθέσει αναλυτική τεχνική προσφορά που θα περιέχει</w:t>
      </w:r>
      <w:r>
        <w:rPr>
          <w:rFonts w:asciiTheme="minorHAnsi" w:hAnsiTheme="minorHAnsi" w:cstheme="minorHAnsi"/>
          <w:bCs/>
          <w:szCs w:val="22"/>
        </w:rPr>
        <w:t>:</w:t>
      </w:r>
      <w:r w:rsidRPr="00BF53A9">
        <w:rPr>
          <w:rFonts w:asciiTheme="minorHAnsi" w:hAnsiTheme="minorHAnsi" w:cstheme="minorHAnsi"/>
          <w:bCs/>
          <w:szCs w:val="22"/>
        </w:rPr>
        <w:t xml:space="preserve">  α/ Αναλυτική περιγραφή των υλικών που ζητούνται μαζί με όποιες τεχνικές ή άλλες λεπτομέρειες ή όποιες άλλες επεξηγήσεις που ο Ανάδοχος θεωρεί ότι πρέπει να περιγράψει</w:t>
      </w:r>
      <w:r>
        <w:rPr>
          <w:rFonts w:asciiTheme="minorHAnsi" w:hAnsiTheme="minorHAnsi" w:cstheme="minorHAnsi"/>
          <w:bCs/>
          <w:szCs w:val="22"/>
        </w:rPr>
        <w:t>.</w:t>
      </w:r>
      <w:r w:rsidRPr="00BF53A9">
        <w:rPr>
          <w:rFonts w:asciiTheme="minorHAnsi" w:hAnsiTheme="minorHAnsi" w:cstheme="minorHAnsi"/>
          <w:bCs/>
          <w:szCs w:val="22"/>
        </w:rPr>
        <w:t xml:space="preserve"> β/ Τα απαραίτητα </w:t>
      </w:r>
      <w:proofErr w:type="spellStart"/>
      <w:r w:rsidRPr="00BF53A9">
        <w:rPr>
          <w:rFonts w:asciiTheme="minorHAnsi" w:hAnsiTheme="minorHAnsi" w:cstheme="minorHAnsi"/>
          <w:bCs/>
          <w:szCs w:val="22"/>
        </w:rPr>
        <w:t>προσπέκτους</w:t>
      </w:r>
      <w:proofErr w:type="spellEnd"/>
      <w:r>
        <w:rPr>
          <w:rFonts w:asciiTheme="minorHAnsi" w:hAnsiTheme="minorHAnsi" w:cstheme="minorHAnsi"/>
          <w:bCs/>
          <w:szCs w:val="22"/>
        </w:rPr>
        <w:t>,</w:t>
      </w:r>
      <w:r w:rsidRPr="00BF53A9">
        <w:rPr>
          <w:rFonts w:asciiTheme="minorHAnsi" w:hAnsiTheme="minorHAnsi" w:cstheme="minorHAnsi"/>
          <w:bCs/>
          <w:szCs w:val="22"/>
        </w:rPr>
        <w:t xml:space="preserve"> όπου να φαίνονται όλα τα τεχνικά χαρακτηριστικά και φωτογραφίες 2-3 όψεων.</w:t>
      </w:r>
    </w:p>
    <w:p w14:paraId="0EAB365C" w14:textId="77777777" w:rsidR="008034BF" w:rsidRPr="00BF53A9" w:rsidRDefault="008034BF" w:rsidP="008034BF">
      <w:pPr>
        <w:spacing w:before="120" w:line="360" w:lineRule="auto"/>
        <w:jc w:val="both"/>
        <w:rPr>
          <w:rFonts w:asciiTheme="minorHAnsi" w:hAnsiTheme="minorHAnsi" w:cstheme="minorHAnsi"/>
          <w:bCs/>
          <w:szCs w:val="22"/>
        </w:rPr>
      </w:pPr>
      <w:r w:rsidRPr="00BF53A9">
        <w:rPr>
          <w:rFonts w:asciiTheme="minorHAnsi" w:hAnsiTheme="minorHAnsi" w:cstheme="minorHAnsi"/>
          <w:bCs/>
          <w:szCs w:val="22"/>
        </w:rPr>
        <w:t>Θα παρέχεται εγγύηση καλής λειτουργίας 2 έτη για το σύνολο της μονάδας και 3 έτη για τον συμπιεστή. Με την κατάθεση της προσφορά</w:t>
      </w:r>
      <w:r>
        <w:rPr>
          <w:rFonts w:asciiTheme="minorHAnsi" w:hAnsiTheme="minorHAnsi" w:cstheme="minorHAnsi"/>
          <w:bCs/>
          <w:szCs w:val="22"/>
        </w:rPr>
        <w:t>ς</w:t>
      </w:r>
      <w:r w:rsidRPr="00BF53A9">
        <w:rPr>
          <w:rFonts w:asciiTheme="minorHAnsi" w:hAnsiTheme="minorHAnsi" w:cstheme="minorHAnsi"/>
          <w:bCs/>
          <w:szCs w:val="22"/>
        </w:rPr>
        <w:t xml:space="preserve"> ο Ανάδοχος αποδέχεται ανεπιφύλακτα το σύνολο των όρων που παρατίθε</w:t>
      </w:r>
      <w:r>
        <w:rPr>
          <w:rFonts w:asciiTheme="minorHAnsi" w:hAnsiTheme="minorHAnsi" w:cstheme="minorHAnsi"/>
          <w:bCs/>
          <w:szCs w:val="22"/>
        </w:rPr>
        <w:t>ν</w:t>
      </w:r>
      <w:r w:rsidRPr="00BF53A9">
        <w:rPr>
          <w:rFonts w:asciiTheme="minorHAnsi" w:hAnsiTheme="minorHAnsi" w:cstheme="minorHAnsi"/>
          <w:bCs/>
          <w:szCs w:val="22"/>
        </w:rPr>
        <w:t>ται.</w:t>
      </w:r>
    </w:p>
    <w:p w14:paraId="59511235" w14:textId="77777777" w:rsidR="008034BF" w:rsidRPr="00BF53A9" w:rsidRDefault="008034BF" w:rsidP="008034BF">
      <w:pPr>
        <w:spacing w:before="120" w:line="360" w:lineRule="auto"/>
        <w:jc w:val="both"/>
        <w:rPr>
          <w:rFonts w:asciiTheme="minorHAnsi" w:hAnsiTheme="minorHAnsi" w:cstheme="minorHAnsi"/>
          <w:bCs/>
          <w:szCs w:val="22"/>
        </w:rPr>
      </w:pPr>
    </w:p>
    <w:p w14:paraId="1634613C" w14:textId="77777777" w:rsidR="008034BF" w:rsidRPr="00BF53A9" w:rsidRDefault="008034BF" w:rsidP="008034BF">
      <w:pPr>
        <w:spacing w:before="120" w:line="360" w:lineRule="auto"/>
        <w:jc w:val="both"/>
        <w:rPr>
          <w:rFonts w:asciiTheme="minorHAnsi" w:hAnsiTheme="minorHAnsi" w:cstheme="minorHAnsi"/>
          <w:b/>
          <w:bCs/>
          <w:noProof/>
          <w:szCs w:val="22"/>
        </w:rPr>
      </w:pPr>
      <w:r w:rsidRPr="00BF53A9">
        <w:rPr>
          <w:rFonts w:asciiTheme="minorHAnsi" w:hAnsiTheme="minorHAnsi" w:cstheme="minorHAnsi"/>
          <w:b/>
          <w:bCs/>
          <w:noProof/>
          <w:szCs w:val="22"/>
        </w:rPr>
        <w:t xml:space="preserve">ΠΑΡΑΡΤΗΜΑ </w:t>
      </w:r>
      <w:r w:rsidRPr="00BF53A9">
        <w:rPr>
          <w:rFonts w:asciiTheme="minorHAnsi" w:hAnsiTheme="minorHAnsi" w:cstheme="minorHAnsi"/>
          <w:b/>
          <w:bCs/>
          <w:noProof/>
          <w:szCs w:val="22"/>
          <w:lang w:val="en-US"/>
        </w:rPr>
        <w:t>B</w:t>
      </w:r>
      <w:r w:rsidRPr="00BF53A9">
        <w:rPr>
          <w:rFonts w:asciiTheme="minorHAnsi" w:hAnsiTheme="minorHAnsi" w:cstheme="minorHAnsi"/>
          <w:b/>
          <w:bCs/>
          <w:noProof/>
          <w:szCs w:val="22"/>
        </w:rPr>
        <w:t xml:space="preserve"> - ΠΡΟΔΙΑΓΡΑΦΕΣ</w:t>
      </w:r>
    </w:p>
    <w:p w14:paraId="7282F670" w14:textId="77777777" w:rsidR="008034BF" w:rsidRPr="00BF53A9" w:rsidRDefault="008034BF" w:rsidP="008034BF">
      <w:pPr>
        <w:spacing w:before="120" w:line="360" w:lineRule="auto"/>
        <w:jc w:val="both"/>
        <w:rPr>
          <w:rFonts w:asciiTheme="minorHAnsi" w:hAnsiTheme="minorHAnsi" w:cstheme="minorHAnsi"/>
          <w:b/>
          <w:szCs w:val="22"/>
          <w:u w:val="single"/>
        </w:rPr>
      </w:pPr>
      <w:r w:rsidRPr="00BF53A9">
        <w:rPr>
          <w:rFonts w:asciiTheme="minorHAnsi" w:hAnsiTheme="minorHAnsi" w:cstheme="minorHAnsi"/>
          <w:b/>
          <w:szCs w:val="22"/>
          <w:u w:val="single"/>
        </w:rPr>
        <w:t xml:space="preserve">ΤΕΧΝΙΚΗ  ΠΕΡΙΓΡΑΦΗ  ΣΥΣΤΗΜΑΤΟΣ ΚΛΙΜΑΤΙΣΜΟΥ </w:t>
      </w:r>
    </w:p>
    <w:p w14:paraId="25351702" w14:textId="77777777" w:rsidR="008034BF" w:rsidRPr="00BF53A9" w:rsidRDefault="008034BF" w:rsidP="008034BF">
      <w:pPr>
        <w:numPr>
          <w:ilvl w:val="0"/>
          <w:numId w:val="3"/>
        </w:numPr>
        <w:spacing w:before="120" w:line="360" w:lineRule="auto"/>
        <w:ind w:right="0"/>
        <w:jc w:val="both"/>
        <w:rPr>
          <w:rFonts w:asciiTheme="minorHAnsi" w:hAnsiTheme="minorHAnsi" w:cstheme="minorHAnsi"/>
          <w:b/>
          <w:szCs w:val="22"/>
        </w:rPr>
      </w:pPr>
      <w:r w:rsidRPr="00BF53A9">
        <w:rPr>
          <w:rFonts w:asciiTheme="minorHAnsi" w:hAnsiTheme="minorHAnsi" w:cstheme="minorHAnsi"/>
          <w:b/>
          <w:szCs w:val="22"/>
        </w:rPr>
        <w:t>Εξωτερική μονάδα</w:t>
      </w:r>
    </w:p>
    <w:p w14:paraId="00C065FF" w14:textId="77777777" w:rsidR="008034BF" w:rsidRPr="00BF53A9" w:rsidRDefault="008034BF" w:rsidP="008034BF">
      <w:pPr>
        <w:spacing w:before="120" w:line="360" w:lineRule="auto"/>
        <w:jc w:val="both"/>
        <w:rPr>
          <w:rFonts w:asciiTheme="minorHAnsi" w:hAnsiTheme="minorHAnsi" w:cstheme="minorHAnsi"/>
          <w:szCs w:val="22"/>
        </w:rPr>
      </w:pPr>
      <w:r w:rsidRPr="00BF53A9">
        <w:rPr>
          <w:rFonts w:asciiTheme="minorHAnsi" w:hAnsiTheme="minorHAnsi" w:cstheme="minorHAnsi"/>
          <w:szCs w:val="22"/>
        </w:rPr>
        <w:t xml:space="preserve">Η εξωτερική μονάδα </w:t>
      </w:r>
      <w:r>
        <w:rPr>
          <w:rFonts w:asciiTheme="minorHAnsi" w:hAnsiTheme="minorHAnsi" w:cstheme="minorHAnsi"/>
          <w:szCs w:val="22"/>
        </w:rPr>
        <w:t xml:space="preserve">θα </w:t>
      </w:r>
      <w:r w:rsidRPr="00BF53A9">
        <w:rPr>
          <w:rFonts w:asciiTheme="minorHAnsi" w:hAnsiTheme="minorHAnsi" w:cstheme="minorHAnsi"/>
          <w:szCs w:val="22"/>
        </w:rPr>
        <w:t xml:space="preserve">είναι αντλία θερμότητας αέρα-αέρα, </w:t>
      </w:r>
      <w:proofErr w:type="spellStart"/>
      <w:r w:rsidRPr="00BF53A9">
        <w:rPr>
          <w:rFonts w:asciiTheme="minorHAnsi" w:hAnsiTheme="minorHAnsi" w:cstheme="minorHAnsi"/>
          <w:szCs w:val="22"/>
        </w:rPr>
        <w:t>προσυγκροτημένη</w:t>
      </w:r>
      <w:proofErr w:type="spellEnd"/>
      <w:r w:rsidRPr="00BF53A9">
        <w:rPr>
          <w:rFonts w:asciiTheme="minorHAnsi" w:hAnsiTheme="minorHAnsi" w:cstheme="minorHAnsi"/>
          <w:szCs w:val="22"/>
        </w:rPr>
        <w:t xml:space="preserve"> και λειτουργικά ελεγμένη στο εργοστάσιο κατασκευής της. </w:t>
      </w:r>
    </w:p>
    <w:p w14:paraId="701598F0" w14:textId="77777777" w:rsidR="008034BF" w:rsidRPr="00BF53A9" w:rsidRDefault="008034BF" w:rsidP="008034BF">
      <w:pPr>
        <w:spacing w:before="120" w:line="360" w:lineRule="auto"/>
        <w:jc w:val="both"/>
        <w:rPr>
          <w:rFonts w:asciiTheme="minorHAnsi" w:hAnsiTheme="minorHAnsi" w:cstheme="minorHAnsi"/>
          <w:szCs w:val="22"/>
        </w:rPr>
      </w:pPr>
      <w:r w:rsidRPr="00BF53A9">
        <w:rPr>
          <w:rFonts w:asciiTheme="minorHAnsi" w:hAnsiTheme="minorHAnsi" w:cstheme="minorHAnsi"/>
          <w:szCs w:val="22"/>
        </w:rPr>
        <w:t>Η μονάδα θα έχει ανεμιστήρες κατακόρυφης ροής αέρα.</w:t>
      </w:r>
    </w:p>
    <w:p w14:paraId="07991CF6" w14:textId="77777777" w:rsidR="008034BF" w:rsidRPr="00BF53A9" w:rsidRDefault="008034BF" w:rsidP="008034BF">
      <w:pPr>
        <w:spacing w:before="120" w:line="360" w:lineRule="auto"/>
        <w:jc w:val="both"/>
        <w:rPr>
          <w:rFonts w:asciiTheme="minorHAnsi" w:hAnsiTheme="minorHAnsi" w:cstheme="minorHAnsi"/>
          <w:szCs w:val="22"/>
        </w:rPr>
      </w:pPr>
      <w:r>
        <w:rPr>
          <w:rFonts w:asciiTheme="minorHAnsi" w:hAnsiTheme="minorHAnsi" w:cstheme="minorHAnsi"/>
          <w:szCs w:val="22"/>
        </w:rPr>
        <w:t>Θα υ</w:t>
      </w:r>
      <w:r w:rsidRPr="00BF53A9">
        <w:rPr>
          <w:rFonts w:asciiTheme="minorHAnsi" w:hAnsiTheme="minorHAnsi" w:cstheme="minorHAnsi"/>
          <w:szCs w:val="22"/>
        </w:rPr>
        <w:t xml:space="preserve">πάρχει η δυνατότητα επιλογής </w:t>
      </w:r>
      <w:proofErr w:type="spellStart"/>
      <w:r w:rsidRPr="00BF53A9">
        <w:rPr>
          <w:rFonts w:asciiTheme="minorHAnsi" w:hAnsiTheme="minorHAnsi" w:cstheme="minorHAnsi"/>
          <w:szCs w:val="22"/>
        </w:rPr>
        <w:t>δισωλήνιας</w:t>
      </w:r>
      <w:proofErr w:type="spellEnd"/>
      <w:r w:rsidRPr="00BF53A9">
        <w:rPr>
          <w:rFonts w:asciiTheme="minorHAnsi" w:hAnsiTheme="minorHAnsi" w:cstheme="minorHAnsi"/>
          <w:szCs w:val="22"/>
        </w:rPr>
        <w:t xml:space="preserve"> /</w:t>
      </w:r>
      <w:proofErr w:type="spellStart"/>
      <w:r w:rsidRPr="00BF53A9">
        <w:rPr>
          <w:rFonts w:asciiTheme="minorHAnsi" w:hAnsiTheme="minorHAnsi" w:cstheme="minorHAnsi"/>
          <w:szCs w:val="22"/>
        </w:rPr>
        <w:t>τρισωλήνιας</w:t>
      </w:r>
      <w:proofErr w:type="spellEnd"/>
      <w:r w:rsidRPr="00BF53A9">
        <w:rPr>
          <w:rFonts w:asciiTheme="minorHAnsi" w:hAnsiTheme="minorHAnsi" w:cstheme="minorHAnsi"/>
          <w:szCs w:val="22"/>
        </w:rPr>
        <w:t xml:space="preserve"> εγκατάστασης, η οποία δίνει την δυνατότητα αυτόνομης λειτουργίας στις εσωτερικές μονάδες του ιδίου συστήματος, ανεξαρτήτως του εάν ορισμένες από αυτές λειτουργούν σε κατάσταση ψύξης και άλλες σε κατάσταση θέρμανσης.</w:t>
      </w:r>
    </w:p>
    <w:p w14:paraId="17F8CC6E" w14:textId="77777777" w:rsidR="008034BF" w:rsidRPr="00BF53A9" w:rsidRDefault="008034BF" w:rsidP="008034BF">
      <w:pPr>
        <w:spacing w:before="120" w:line="360" w:lineRule="auto"/>
        <w:jc w:val="both"/>
        <w:rPr>
          <w:rFonts w:asciiTheme="minorHAnsi" w:hAnsiTheme="minorHAnsi" w:cstheme="minorHAnsi"/>
          <w:szCs w:val="22"/>
        </w:rPr>
      </w:pPr>
      <w:r>
        <w:rPr>
          <w:rFonts w:asciiTheme="minorHAnsi" w:hAnsiTheme="minorHAnsi" w:cstheme="minorHAnsi"/>
          <w:szCs w:val="22"/>
        </w:rPr>
        <w:t>Η</w:t>
      </w:r>
      <w:r w:rsidRPr="00BF53A9">
        <w:rPr>
          <w:rFonts w:asciiTheme="minorHAnsi" w:hAnsiTheme="minorHAnsi" w:cstheme="minorHAnsi"/>
          <w:szCs w:val="22"/>
        </w:rPr>
        <w:t xml:space="preserve"> εξωτερική μονάδα </w:t>
      </w:r>
      <w:r>
        <w:rPr>
          <w:rFonts w:asciiTheme="minorHAnsi" w:hAnsiTheme="minorHAnsi" w:cstheme="minorHAnsi"/>
          <w:szCs w:val="22"/>
        </w:rPr>
        <w:t xml:space="preserve">θα </w:t>
      </w:r>
      <w:r w:rsidRPr="00BF53A9">
        <w:rPr>
          <w:rFonts w:asciiTheme="minorHAnsi" w:hAnsiTheme="minorHAnsi" w:cstheme="minorHAnsi"/>
          <w:szCs w:val="22"/>
        </w:rPr>
        <w:t>έχ</w:t>
      </w:r>
      <w:r>
        <w:rPr>
          <w:rFonts w:asciiTheme="minorHAnsi" w:hAnsiTheme="minorHAnsi" w:cstheme="minorHAnsi"/>
          <w:szCs w:val="22"/>
        </w:rPr>
        <w:t>ει</w:t>
      </w:r>
      <w:r w:rsidRPr="00BF53A9">
        <w:rPr>
          <w:rFonts w:asciiTheme="minorHAnsi" w:hAnsiTheme="minorHAnsi" w:cstheme="minorHAnsi"/>
          <w:szCs w:val="22"/>
        </w:rPr>
        <w:t xml:space="preserve"> την δυνατότητα να διατηρ</w:t>
      </w:r>
      <w:r>
        <w:rPr>
          <w:rFonts w:asciiTheme="minorHAnsi" w:hAnsiTheme="minorHAnsi" w:cstheme="minorHAnsi"/>
          <w:szCs w:val="22"/>
        </w:rPr>
        <w:t>εί</w:t>
      </w:r>
      <w:r w:rsidRPr="00BF53A9">
        <w:rPr>
          <w:rFonts w:asciiTheme="minorHAnsi" w:hAnsiTheme="minorHAnsi" w:cstheme="minorHAnsi"/>
          <w:szCs w:val="22"/>
        </w:rPr>
        <w:t xml:space="preserve"> σταθερή την ισχύ τ</w:t>
      </w:r>
      <w:r>
        <w:rPr>
          <w:rFonts w:asciiTheme="minorHAnsi" w:hAnsiTheme="minorHAnsi" w:cstheme="minorHAnsi"/>
          <w:szCs w:val="22"/>
        </w:rPr>
        <w:t>η</w:t>
      </w:r>
      <w:r w:rsidRPr="00BF53A9">
        <w:rPr>
          <w:rFonts w:asciiTheme="minorHAnsi" w:hAnsiTheme="minorHAnsi" w:cstheme="minorHAnsi"/>
          <w:szCs w:val="22"/>
        </w:rPr>
        <w:t xml:space="preserve">ς μέχρι τους </w:t>
      </w:r>
      <w:r w:rsidRPr="00BF53A9">
        <w:rPr>
          <w:rFonts w:asciiTheme="minorHAnsi" w:hAnsiTheme="minorHAnsi" w:cstheme="minorHAnsi"/>
          <w:bCs/>
          <w:szCs w:val="22"/>
        </w:rPr>
        <w:t>-7</w:t>
      </w:r>
      <w:r w:rsidRPr="00BF53A9">
        <w:rPr>
          <w:rFonts w:asciiTheme="minorHAnsi" w:hAnsiTheme="minorHAnsi" w:cstheme="minorHAnsi"/>
          <w:bCs/>
          <w:szCs w:val="22"/>
          <w:vertAlign w:val="superscript"/>
        </w:rPr>
        <w:t>ο</w:t>
      </w:r>
      <w:r w:rsidRPr="00BF53A9">
        <w:rPr>
          <w:rFonts w:asciiTheme="minorHAnsi" w:hAnsiTheme="minorHAnsi" w:cstheme="minorHAnsi"/>
          <w:bCs/>
          <w:szCs w:val="22"/>
          <w:lang w:val="en-US"/>
        </w:rPr>
        <w:t>C</w:t>
      </w:r>
      <w:r w:rsidRPr="00BF53A9">
        <w:rPr>
          <w:rFonts w:asciiTheme="minorHAnsi" w:hAnsiTheme="minorHAnsi" w:cstheme="minorHAnsi"/>
          <w:szCs w:val="22"/>
        </w:rPr>
        <w:t xml:space="preserve"> εξωτερική θερμοκρασία χάρη στην τεχνολογία </w:t>
      </w:r>
      <w:r w:rsidRPr="00BF53A9">
        <w:rPr>
          <w:rFonts w:asciiTheme="minorHAnsi" w:hAnsiTheme="minorHAnsi" w:cstheme="minorHAnsi"/>
          <w:bCs/>
          <w:szCs w:val="22"/>
          <w:lang w:val="en-US"/>
        </w:rPr>
        <w:t>Hot</w:t>
      </w:r>
      <w:r w:rsidRPr="00BF53A9">
        <w:rPr>
          <w:rFonts w:asciiTheme="minorHAnsi" w:hAnsiTheme="minorHAnsi" w:cstheme="minorHAnsi"/>
          <w:bCs/>
          <w:szCs w:val="22"/>
        </w:rPr>
        <w:t xml:space="preserve"> </w:t>
      </w:r>
      <w:r w:rsidRPr="00BF53A9">
        <w:rPr>
          <w:rFonts w:asciiTheme="minorHAnsi" w:hAnsiTheme="minorHAnsi" w:cstheme="minorHAnsi"/>
          <w:bCs/>
          <w:szCs w:val="22"/>
          <w:lang w:val="en-US"/>
        </w:rPr>
        <w:t>gas</w:t>
      </w:r>
      <w:r w:rsidRPr="00BF53A9">
        <w:rPr>
          <w:rFonts w:asciiTheme="minorHAnsi" w:hAnsiTheme="minorHAnsi" w:cstheme="minorHAnsi"/>
          <w:bCs/>
          <w:szCs w:val="22"/>
        </w:rPr>
        <w:t xml:space="preserve"> </w:t>
      </w:r>
      <w:r w:rsidRPr="00BF53A9">
        <w:rPr>
          <w:rFonts w:asciiTheme="minorHAnsi" w:hAnsiTheme="minorHAnsi" w:cstheme="minorHAnsi"/>
          <w:bCs/>
          <w:szCs w:val="22"/>
          <w:lang w:val="en-US"/>
        </w:rPr>
        <w:t>injection</w:t>
      </w:r>
      <w:r w:rsidRPr="00BF53A9">
        <w:rPr>
          <w:rFonts w:asciiTheme="minorHAnsi" w:hAnsiTheme="minorHAnsi" w:cstheme="minorHAnsi"/>
          <w:szCs w:val="22"/>
        </w:rPr>
        <w:t>.</w:t>
      </w:r>
    </w:p>
    <w:p w14:paraId="3EC7613E" w14:textId="77777777" w:rsidR="008034BF" w:rsidRPr="00BF53A9" w:rsidRDefault="008034BF" w:rsidP="008034BF">
      <w:pPr>
        <w:spacing w:before="120" w:line="360" w:lineRule="auto"/>
        <w:jc w:val="both"/>
        <w:rPr>
          <w:rFonts w:asciiTheme="minorHAnsi" w:hAnsiTheme="minorHAnsi" w:cstheme="minorHAnsi"/>
          <w:szCs w:val="22"/>
        </w:rPr>
      </w:pPr>
      <w:r>
        <w:rPr>
          <w:rFonts w:asciiTheme="minorHAnsi" w:hAnsiTheme="minorHAnsi" w:cstheme="minorHAnsi"/>
          <w:szCs w:val="22"/>
        </w:rPr>
        <w:t>Η</w:t>
      </w:r>
      <w:r w:rsidRPr="00BF53A9">
        <w:rPr>
          <w:rFonts w:asciiTheme="minorHAnsi" w:hAnsiTheme="minorHAnsi" w:cstheme="minorHAnsi"/>
          <w:szCs w:val="22"/>
        </w:rPr>
        <w:t xml:space="preserve"> εξωτερική μονάδα </w:t>
      </w:r>
      <w:r>
        <w:rPr>
          <w:rFonts w:asciiTheme="minorHAnsi" w:hAnsiTheme="minorHAnsi" w:cstheme="minorHAnsi"/>
          <w:szCs w:val="22"/>
        </w:rPr>
        <w:t xml:space="preserve">θα </w:t>
      </w:r>
      <w:r w:rsidRPr="00BF53A9">
        <w:rPr>
          <w:rFonts w:asciiTheme="minorHAnsi" w:hAnsiTheme="minorHAnsi" w:cstheme="minorHAnsi"/>
          <w:szCs w:val="22"/>
        </w:rPr>
        <w:t xml:space="preserve">είναι σε ενιαίο </w:t>
      </w:r>
      <w:proofErr w:type="spellStart"/>
      <w:r w:rsidRPr="00BF53A9">
        <w:rPr>
          <w:rFonts w:asciiTheme="minorHAnsi" w:hAnsiTheme="minorHAnsi" w:cstheme="minorHAnsi"/>
          <w:szCs w:val="22"/>
        </w:rPr>
        <w:t>προσυγκροτημένο</w:t>
      </w:r>
      <w:proofErr w:type="spellEnd"/>
      <w:r w:rsidRPr="00BF53A9">
        <w:rPr>
          <w:rFonts w:asciiTheme="minorHAnsi" w:hAnsiTheme="minorHAnsi" w:cstheme="minorHAnsi"/>
          <w:szCs w:val="22"/>
        </w:rPr>
        <w:t xml:space="preserve"> κέλυφος και </w:t>
      </w:r>
      <w:r>
        <w:rPr>
          <w:rFonts w:asciiTheme="minorHAnsi" w:hAnsiTheme="minorHAnsi" w:cstheme="minorHAnsi"/>
          <w:szCs w:val="22"/>
        </w:rPr>
        <w:t xml:space="preserve">θα </w:t>
      </w:r>
      <w:r w:rsidRPr="00BF53A9">
        <w:rPr>
          <w:rFonts w:asciiTheme="minorHAnsi" w:hAnsiTheme="minorHAnsi" w:cstheme="minorHAnsi"/>
          <w:szCs w:val="22"/>
        </w:rPr>
        <w:t>διαθέτ</w:t>
      </w:r>
      <w:r>
        <w:rPr>
          <w:rFonts w:asciiTheme="minorHAnsi" w:hAnsiTheme="minorHAnsi" w:cstheme="minorHAnsi"/>
          <w:szCs w:val="22"/>
        </w:rPr>
        <w:t>ει</w:t>
      </w:r>
      <w:r w:rsidRPr="00BF53A9">
        <w:rPr>
          <w:rFonts w:asciiTheme="minorHAnsi" w:hAnsiTheme="minorHAnsi" w:cstheme="minorHAnsi"/>
          <w:szCs w:val="22"/>
        </w:rPr>
        <w:t xml:space="preserve"> θύρα </w:t>
      </w:r>
      <w:r w:rsidRPr="00BF53A9">
        <w:rPr>
          <w:rFonts w:asciiTheme="minorHAnsi" w:hAnsiTheme="minorHAnsi" w:cstheme="minorHAnsi"/>
          <w:bCs/>
          <w:szCs w:val="22"/>
          <w:lang w:val="en-US"/>
        </w:rPr>
        <w:t>NFC</w:t>
      </w:r>
      <w:r w:rsidRPr="00BF53A9">
        <w:rPr>
          <w:rFonts w:asciiTheme="minorHAnsi" w:hAnsiTheme="minorHAnsi" w:cstheme="minorHAnsi"/>
          <w:szCs w:val="22"/>
        </w:rPr>
        <w:t xml:space="preserve"> μέσω της οποίας </w:t>
      </w:r>
      <w:r>
        <w:rPr>
          <w:rFonts w:asciiTheme="minorHAnsi" w:hAnsiTheme="minorHAnsi" w:cstheme="minorHAnsi"/>
          <w:szCs w:val="22"/>
        </w:rPr>
        <w:t xml:space="preserve">θα </w:t>
      </w:r>
      <w:r w:rsidRPr="00BF53A9">
        <w:rPr>
          <w:rFonts w:asciiTheme="minorHAnsi" w:hAnsiTheme="minorHAnsi" w:cstheme="minorHAnsi"/>
          <w:szCs w:val="22"/>
        </w:rPr>
        <w:t xml:space="preserve">γίνεται η παραμετροποίηση των εξωτερικών και εσωτερικών μονάδων χωρίς να χρειάζεται επέμβαση στα εσωτερικά της μέρη. </w:t>
      </w:r>
    </w:p>
    <w:p w14:paraId="01EA53BB" w14:textId="77777777" w:rsidR="008034BF" w:rsidRPr="00BF53A9" w:rsidRDefault="008034BF" w:rsidP="008034BF">
      <w:pPr>
        <w:spacing w:before="120" w:line="360" w:lineRule="auto"/>
        <w:jc w:val="both"/>
        <w:rPr>
          <w:rFonts w:asciiTheme="minorHAnsi" w:hAnsiTheme="minorHAnsi" w:cstheme="minorHAnsi"/>
          <w:szCs w:val="22"/>
        </w:rPr>
      </w:pPr>
      <w:r w:rsidRPr="00BF53A9">
        <w:rPr>
          <w:rFonts w:asciiTheme="minorHAnsi" w:hAnsiTheme="minorHAnsi" w:cstheme="minorHAnsi"/>
          <w:szCs w:val="22"/>
        </w:rPr>
        <w:t>Όλα τα μηχανικά</w:t>
      </w:r>
      <w:r>
        <w:rPr>
          <w:rFonts w:asciiTheme="minorHAnsi" w:hAnsiTheme="minorHAnsi" w:cstheme="minorHAnsi"/>
          <w:szCs w:val="22"/>
        </w:rPr>
        <w:t>,</w:t>
      </w:r>
      <w:r w:rsidRPr="00BF53A9">
        <w:rPr>
          <w:rFonts w:asciiTheme="minorHAnsi" w:hAnsiTheme="minorHAnsi" w:cstheme="minorHAnsi"/>
          <w:szCs w:val="22"/>
        </w:rPr>
        <w:t xml:space="preserve"> ηλεκτρονικά και ηλεκτρικά μέρη της μονάδας </w:t>
      </w:r>
      <w:r>
        <w:rPr>
          <w:rFonts w:asciiTheme="minorHAnsi" w:hAnsiTheme="minorHAnsi" w:cstheme="minorHAnsi"/>
          <w:szCs w:val="22"/>
        </w:rPr>
        <w:t xml:space="preserve">θα </w:t>
      </w:r>
      <w:r w:rsidRPr="00BF53A9">
        <w:rPr>
          <w:rFonts w:asciiTheme="minorHAnsi" w:hAnsiTheme="minorHAnsi" w:cstheme="minorHAnsi"/>
          <w:szCs w:val="22"/>
        </w:rPr>
        <w:t xml:space="preserve">βρίσκονται εντός ενισχυμένου περιβλήματος κατασκευασμένου από </w:t>
      </w:r>
      <w:proofErr w:type="spellStart"/>
      <w:r w:rsidRPr="00BF53A9">
        <w:rPr>
          <w:rFonts w:asciiTheme="minorHAnsi" w:hAnsiTheme="minorHAnsi" w:cstheme="minorHAnsi"/>
          <w:szCs w:val="22"/>
        </w:rPr>
        <w:t>χαλυβδοελάσματα</w:t>
      </w:r>
      <w:proofErr w:type="spellEnd"/>
      <w:r w:rsidRPr="00BF53A9">
        <w:rPr>
          <w:rFonts w:asciiTheme="minorHAnsi" w:hAnsiTheme="minorHAnsi" w:cstheme="minorHAnsi"/>
          <w:szCs w:val="22"/>
        </w:rPr>
        <w:t xml:space="preserve"> βαμμένα με ειδική συνθετική βαφή φούρνου ώστε να παρέχουν υψηλή αντιδιαβρωτική προστασία.</w:t>
      </w:r>
    </w:p>
    <w:p w14:paraId="159AD5FF" w14:textId="77777777" w:rsidR="008034BF" w:rsidRPr="00BF53A9" w:rsidRDefault="008034BF" w:rsidP="008034BF">
      <w:pPr>
        <w:spacing w:before="120" w:line="360" w:lineRule="auto"/>
        <w:jc w:val="both"/>
        <w:rPr>
          <w:rFonts w:asciiTheme="minorHAnsi" w:hAnsiTheme="minorHAnsi" w:cstheme="minorHAnsi"/>
          <w:szCs w:val="22"/>
        </w:rPr>
      </w:pPr>
      <w:r w:rsidRPr="00BF53A9">
        <w:rPr>
          <w:rFonts w:asciiTheme="minorHAnsi" w:hAnsiTheme="minorHAnsi" w:cstheme="minorHAnsi"/>
          <w:szCs w:val="22"/>
        </w:rPr>
        <w:t xml:space="preserve">Η πρόσβαση προς τα ηλεκτρονικά και μηχανικά μέρη της μονάδας θα γίνεται μέσω ειδικών </w:t>
      </w:r>
      <w:proofErr w:type="spellStart"/>
      <w:r w:rsidRPr="00BF53A9">
        <w:rPr>
          <w:rFonts w:asciiTheme="minorHAnsi" w:hAnsiTheme="minorHAnsi" w:cstheme="minorHAnsi"/>
          <w:szCs w:val="22"/>
        </w:rPr>
        <w:t>αφαιρούμενων</w:t>
      </w:r>
      <w:proofErr w:type="spellEnd"/>
      <w:r w:rsidRPr="00BF53A9">
        <w:rPr>
          <w:rFonts w:asciiTheme="minorHAnsi" w:hAnsiTheme="minorHAnsi" w:cstheme="minorHAnsi"/>
          <w:szCs w:val="22"/>
        </w:rPr>
        <w:t xml:space="preserve"> καλυμμάτων εξασφαλίζοντας τη σωστή και εύκολη συντήρηση.</w:t>
      </w:r>
    </w:p>
    <w:p w14:paraId="70105FCB" w14:textId="77777777" w:rsidR="008034BF" w:rsidRPr="00BF53A9" w:rsidRDefault="008034BF" w:rsidP="008034BF">
      <w:pPr>
        <w:spacing w:before="120" w:line="360" w:lineRule="auto"/>
        <w:jc w:val="both"/>
        <w:rPr>
          <w:rFonts w:asciiTheme="minorHAnsi" w:hAnsiTheme="minorHAnsi" w:cstheme="minorHAnsi"/>
          <w:szCs w:val="22"/>
        </w:rPr>
      </w:pPr>
    </w:p>
    <w:p w14:paraId="3F37DC84" w14:textId="77777777" w:rsidR="008034BF" w:rsidRPr="00BF53A9" w:rsidRDefault="008034BF" w:rsidP="008034BF">
      <w:pPr>
        <w:pStyle w:val="BodyText"/>
        <w:numPr>
          <w:ilvl w:val="1"/>
          <w:numId w:val="4"/>
        </w:numPr>
        <w:spacing w:before="120" w:line="360" w:lineRule="auto"/>
        <w:jc w:val="both"/>
        <w:rPr>
          <w:rFonts w:asciiTheme="minorHAnsi" w:hAnsiTheme="minorHAnsi" w:cstheme="minorHAnsi"/>
          <w:b/>
          <w:sz w:val="22"/>
          <w:szCs w:val="22"/>
        </w:rPr>
      </w:pPr>
      <w:r w:rsidRPr="00BF53A9">
        <w:rPr>
          <w:rFonts w:asciiTheme="minorHAnsi" w:hAnsiTheme="minorHAnsi" w:cstheme="minorHAnsi"/>
          <w:b/>
          <w:sz w:val="22"/>
          <w:szCs w:val="22"/>
        </w:rPr>
        <w:lastRenderedPageBreak/>
        <w:t xml:space="preserve">Συμπιεστές </w:t>
      </w:r>
    </w:p>
    <w:p w14:paraId="5D1391D6" w14:textId="77777777" w:rsidR="008034BF" w:rsidRPr="00BF53A9" w:rsidRDefault="008034BF" w:rsidP="008034BF">
      <w:pPr>
        <w:spacing w:before="120" w:line="360" w:lineRule="auto"/>
        <w:jc w:val="both"/>
        <w:rPr>
          <w:rFonts w:asciiTheme="minorHAnsi" w:hAnsiTheme="minorHAnsi" w:cstheme="minorHAnsi"/>
          <w:szCs w:val="22"/>
        </w:rPr>
      </w:pPr>
      <w:r w:rsidRPr="00BF53A9">
        <w:rPr>
          <w:rFonts w:asciiTheme="minorHAnsi" w:hAnsiTheme="minorHAnsi" w:cstheme="minorHAnsi"/>
          <w:szCs w:val="22"/>
        </w:rPr>
        <w:t>Η μονάδα θα διαθέτει ερμητικού τύπου σπειροειδείς συμπιεστές (</w:t>
      </w:r>
      <w:proofErr w:type="spellStart"/>
      <w:r w:rsidRPr="00BF53A9">
        <w:rPr>
          <w:rFonts w:asciiTheme="minorHAnsi" w:hAnsiTheme="minorHAnsi" w:cstheme="minorHAnsi"/>
          <w:szCs w:val="22"/>
        </w:rPr>
        <w:t>scroll</w:t>
      </w:r>
      <w:proofErr w:type="spellEnd"/>
      <w:r w:rsidRPr="00BF53A9">
        <w:rPr>
          <w:rFonts w:asciiTheme="minorHAnsi" w:hAnsiTheme="minorHAnsi" w:cstheme="minorHAnsi"/>
          <w:szCs w:val="22"/>
        </w:rPr>
        <w:t xml:space="preserve">) υψηλού βαθμού απόδοσης τεχνολογίας </w:t>
      </w:r>
      <w:r w:rsidRPr="00BF53A9">
        <w:rPr>
          <w:rFonts w:asciiTheme="minorHAnsi" w:hAnsiTheme="minorHAnsi" w:cstheme="minorHAnsi"/>
          <w:bCs/>
          <w:szCs w:val="22"/>
          <w:lang w:val="en-US"/>
        </w:rPr>
        <w:t>Hot</w:t>
      </w:r>
      <w:r w:rsidRPr="00BF53A9">
        <w:rPr>
          <w:rFonts w:asciiTheme="minorHAnsi" w:hAnsiTheme="minorHAnsi" w:cstheme="minorHAnsi"/>
          <w:bCs/>
          <w:szCs w:val="22"/>
        </w:rPr>
        <w:t xml:space="preserve"> </w:t>
      </w:r>
      <w:r w:rsidRPr="00BF53A9">
        <w:rPr>
          <w:rFonts w:asciiTheme="minorHAnsi" w:hAnsiTheme="minorHAnsi" w:cstheme="minorHAnsi"/>
          <w:bCs/>
          <w:szCs w:val="22"/>
          <w:lang w:val="en-US"/>
        </w:rPr>
        <w:t>gas</w:t>
      </w:r>
      <w:r w:rsidRPr="00BF53A9">
        <w:rPr>
          <w:rFonts w:asciiTheme="minorHAnsi" w:hAnsiTheme="minorHAnsi" w:cstheme="minorHAnsi"/>
          <w:bCs/>
          <w:szCs w:val="22"/>
        </w:rPr>
        <w:t xml:space="preserve"> </w:t>
      </w:r>
      <w:r w:rsidRPr="00BF53A9">
        <w:rPr>
          <w:rFonts w:asciiTheme="minorHAnsi" w:hAnsiTheme="minorHAnsi" w:cstheme="minorHAnsi"/>
          <w:bCs/>
          <w:szCs w:val="22"/>
          <w:lang w:val="en-US"/>
        </w:rPr>
        <w:t>injection</w:t>
      </w:r>
      <w:r w:rsidRPr="00BF53A9">
        <w:rPr>
          <w:rFonts w:asciiTheme="minorHAnsi" w:hAnsiTheme="minorHAnsi" w:cstheme="minorHAnsi"/>
          <w:szCs w:val="22"/>
        </w:rPr>
        <w:t>.</w:t>
      </w:r>
    </w:p>
    <w:p w14:paraId="52CEAF6F" w14:textId="77777777" w:rsidR="008034BF" w:rsidRPr="00BF53A9" w:rsidRDefault="008034BF" w:rsidP="008034BF">
      <w:pPr>
        <w:spacing w:before="120" w:line="360" w:lineRule="auto"/>
        <w:jc w:val="both"/>
        <w:rPr>
          <w:rFonts w:asciiTheme="minorHAnsi" w:hAnsiTheme="minorHAnsi" w:cstheme="minorHAnsi"/>
          <w:szCs w:val="22"/>
        </w:rPr>
      </w:pPr>
      <w:r w:rsidRPr="00BF53A9">
        <w:rPr>
          <w:rFonts w:asciiTheme="minorHAnsi" w:hAnsiTheme="minorHAnsi" w:cstheme="minorHAnsi"/>
          <w:szCs w:val="22"/>
        </w:rPr>
        <w:t xml:space="preserve">Οι  συμπιεστές θα είναι υψηλής πίεσης (High </w:t>
      </w:r>
      <w:proofErr w:type="spellStart"/>
      <w:r w:rsidRPr="00BF53A9">
        <w:rPr>
          <w:rFonts w:asciiTheme="minorHAnsi" w:hAnsiTheme="minorHAnsi" w:cstheme="minorHAnsi"/>
          <w:szCs w:val="22"/>
        </w:rPr>
        <w:t>pressure</w:t>
      </w:r>
      <w:proofErr w:type="spellEnd"/>
      <w:r w:rsidRPr="00BF53A9">
        <w:rPr>
          <w:rFonts w:asciiTheme="minorHAnsi" w:hAnsiTheme="minorHAnsi" w:cstheme="minorHAnsi"/>
          <w:szCs w:val="22"/>
        </w:rPr>
        <w:t xml:space="preserve"> </w:t>
      </w:r>
      <w:proofErr w:type="spellStart"/>
      <w:r w:rsidRPr="00BF53A9">
        <w:rPr>
          <w:rFonts w:asciiTheme="minorHAnsi" w:hAnsiTheme="minorHAnsi" w:cstheme="minorHAnsi"/>
          <w:szCs w:val="22"/>
        </w:rPr>
        <w:t>scroll</w:t>
      </w:r>
      <w:proofErr w:type="spellEnd"/>
      <w:r w:rsidRPr="00BF53A9">
        <w:rPr>
          <w:rFonts w:asciiTheme="minorHAnsi" w:hAnsiTheme="minorHAnsi" w:cstheme="minorHAnsi"/>
          <w:szCs w:val="22"/>
        </w:rPr>
        <w:t xml:space="preserve"> </w:t>
      </w:r>
      <w:proofErr w:type="spellStart"/>
      <w:r w:rsidRPr="00BF53A9">
        <w:rPr>
          <w:rFonts w:asciiTheme="minorHAnsi" w:hAnsiTheme="minorHAnsi" w:cstheme="minorHAnsi"/>
          <w:szCs w:val="22"/>
        </w:rPr>
        <w:t>compressors</w:t>
      </w:r>
      <w:proofErr w:type="spellEnd"/>
      <w:r w:rsidRPr="00BF53A9">
        <w:rPr>
          <w:rFonts w:asciiTheme="minorHAnsi" w:hAnsiTheme="minorHAnsi" w:cstheme="minorHAnsi"/>
          <w:szCs w:val="22"/>
        </w:rPr>
        <w:t>)</w:t>
      </w:r>
      <w:r>
        <w:rPr>
          <w:rFonts w:asciiTheme="minorHAnsi" w:hAnsiTheme="minorHAnsi" w:cstheme="minorHAnsi"/>
          <w:szCs w:val="22"/>
        </w:rPr>
        <w:t>,</w:t>
      </w:r>
      <w:r w:rsidRPr="00BF53A9">
        <w:rPr>
          <w:rFonts w:asciiTheme="minorHAnsi" w:hAnsiTheme="minorHAnsi" w:cstheme="minorHAnsi"/>
          <w:szCs w:val="22"/>
        </w:rPr>
        <w:t xml:space="preserve"> ώστε να εξασφαλίζεται η σωστή λίπανση τους ακόμη και στα πιο δύσκολα σημεία (έδρανο στην κεφαλή του συμπιεστή) και κάτω από οποιεσδήποτε συνθήκες λειτουργίας, αυξάνοντας έτσι τη διάρκεια ζωής τους.</w:t>
      </w:r>
    </w:p>
    <w:p w14:paraId="5E2D165B" w14:textId="77777777" w:rsidR="008034BF" w:rsidRPr="00BF53A9" w:rsidRDefault="008034BF" w:rsidP="008034BF">
      <w:pPr>
        <w:spacing w:before="120" w:line="360" w:lineRule="auto"/>
        <w:jc w:val="both"/>
        <w:rPr>
          <w:rFonts w:asciiTheme="minorHAnsi" w:hAnsiTheme="minorHAnsi" w:cstheme="minorHAnsi"/>
          <w:szCs w:val="22"/>
        </w:rPr>
      </w:pPr>
      <w:r w:rsidRPr="00BF53A9">
        <w:rPr>
          <w:rFonts w:asciiTheme="minorHAnsi" w:hAnsiTheme="minorHAnsi" w:cstheme="minorHAnsi"/>
          <w:szCs w:val="22"/>
        </w:rPr>
        <w:t xml:space="preserve">Τα πλεονεκτήματα του συμπιεστή </w:t>
      </w:r>
      <w:proofErr w:type="spellStart"/>
      <w:r w:rsidRPr="00BF53A9">
        <w:rPr>
          <w:rFonts w:asciiTheme="minorHAnsi" w:hAnsiTheme="minorHAnsi" w:cstheme="minorHAnsi"/>
          <w:szCs w:val="22"/>
        </w:rPr>
        <w:t>scroll</w:t>
      </w:r>
      <w:proofErr w:type="spellEnd"/>
      <w:r w:rsidRPr="00BF53A9">
        <w:rPr>
          <w:rFonts w:asciiTheme="minorHAnsi" w:hAnsiTheme="minorHAnsi" w:cstheme="minorHAnsi"/>
          <w:szCs w:val="22"/>
        </w:rPr>
        <w:t xml:space="preserve"> υψηλής πίεσης είναι:</w:t>
      </w:r>
    </w:p>
    <w:p w14:paraId="02BF8385" w14:textId="77777777" w:rsidR="008034BF" w:rsidRPr="00BF53A9" w:rsidRDefault="008034BF" w:rsidP="008034BF">
      <w:pPr>
        <w:numPr>
          <w:ilvl w:val="0"/>
          <w:numId w:val="1"/>
        </w:numPr>
        <w:spacing w:before="120" w:line="360" w:lineRule="auto"/>
        <w:ind w:right="0"/>
        <w:jc w:val="both"/>
        <w:rPr>
          <w:rFonts w:asciiTheme="minorHAnsi" w:hAnsiTheme="minorHAnsi" w:cstheme="minorHAnsi"/>
          <w:szCs w:val="22"/>
        </w:rPr>
      </w:pPr>
      <w:r w:rsidRPr="00BF53A9">
        <w:rPr>
          <w:rFonts w:asciiTheme="minorHAnsi" w:hAnsiTheme="minorHAnsi" w:cstheme="minorHAnsi"/>
          <w:szCs w:val="22"/>
        </w:rPr>
        <w:t xml:space="preserve">Τεχνολογία </w:t>
      </w:r>
      <w:r w:rsidRPr="00BF53A9">
        <w:rPr>
          <w:rFonts w:asciiTheme="minorHAnsi" w:hAnsiTheme="minorHAnsi" w:cstheme="minorHAnsi"/>
          <w:bCs/>
          <w:szCs w:val="22"/>
          <w:lang w:val="en-US"/>
        </w:rPr>
        <w:t>Hot</w:t>
      </w:r>
      <w:r w:rsidRPr="00BF53A9">
        <w:rPr>
          <w:rFonts w:asciiTheme="minorHAnsi" w:hAnsiTheme="minorHAnsi" w:cstheme="minorHAnsi"/>
          <w:bCs/>
          <w:szCs w:val="22"/>
        </w:rPr>
        <w:t xml:space="preserve"> </w:t>
      </w:r>
      <w:r w:rsidRPr="00BF53A9">
        <w:rPr>
          <w:rFonts w:asciiTheme="minorHAnsi" w:hAnsiTheme="minorHAnsi" w:cstheme="minorHAnsi"/>
          <w:bCs/>
          <w:szCs w:val="22"/>
          <w:lang w:val="en-US"/>
        </w:rPr>
        <w:t>gas</w:t>
      </w:r>
      <w:r w:rsidRPr="00BF53A9">
        <w:rPr>
          <w:rFonts w:asciiTheme="minorHAnsi" w:hAnsiTheme="minorHAnsi" w:cstheme="minorHAnsi"/>
          <w:bCs/>
          <w:szCs w:val="22"/>
        </w:rPr>
        <w:t xml:space="preserve"> </w:t>
      </w:r>
      <w:r w:rsidRPr="00BF53A9">
        <w:rPr>
          <w:rFonts w:asciiTheme="minorHAnsi" w:hAnsiTheme="minorHAnsi" w:cstheme="minorHAnsi"/>
          <w:bCs/>
          <w:szCs w:val="22"/>
          <w:lang w:val="en-US"/>
        </w:rPr>
        <w:t>injection</w:t>
      </w:r>
      <w:r w:rsidRPr="00BF53A9">
        <w:rPr>
          <w:rFonts w:asciiTheme="minorHAnsi" w:hAnsiTheme="minorHAnsi" w:cstheme="minorHAnsi"/>
          <w:bCs/>
          <w:szCs w:val="22"/>
        </w:rPr>
        <w:t xml:space="preserve"> </w:t>
      </w:r>
      <w:r w:rsidRPr="00BF53A9">
        <w:rPr>
          <w:rFonts w:asciiTheme="minorHAnsi" w:hAnsiTheme="minorHAnsi" w:cstheme="minorHAnsi"/>
          <w:szCs w:val="22"/>
        </w:rPr>
        <w:t>για σταθερή απόδοση έως τους -7</w:t>
      </w:r>
      <w:r w:rsidRPr="00BF53A9">
        <w:rPr>
          <w:rFonts w:asciiTheme="minorHAnsi" w:hAnsiTheme="minorHAnsi" w:cstheme="minorHAnsi"/>
          <w:szCs w:val="22"/>
          <w:vertAlign w:val="superscript"/>
        </w:rPr>
        <w:t>ο</w:t>
      </w:r>
      <w:r w:rsidRPr="00BF53A9">
        <w:rPr>
          <w:rFonts w:asciiTheme="minorHAnsi" w:hAnsiTheme="minorHAnsi" w:cstheme="minorHAnsi"/>
          <w:szCs w:val="22"/>
          <w:lang w:val="en-US"/>
        </w:rPr>
        <w:t>C</w:t>
      </w:r>
      <w:r w:rsidRPr="00BF53A9">
        <w:rPr>
          <w:rFonts w:asciiTheme="minorHAnsi" w:hAnsiTheme="minorHAnsi" w:cstheme="minorHAnsi"/>
          <w:szCs w:val="22"/>
        </w:rPr>
        <w:t>.</w:t>
      </w:r>
    </w:p>
    <w:p w14:paraId="08252C5C" w14:textId="77777777" w:rsidR="008034BF" w:rsidRPr="00BF53A9" w:rsidRDefault="008034BF" w:rsidP="008034BF">
      <w:pPr>
        <w:numPr>
          <w:ilvl w:val="0"/>
          <w:numId w:val="1"/>
        </w:numPr>
        <w:spacing w:before="120" w:line="360" w:lineRule="auto"/>
        <w:ind w:right="0"/>
        <w:jc w:val="both"/>
        <w:rPr>
          <w:rFonts w:asciiTheme="minorHAnsi" w:hAnsiTheme="minorHAnsi" w:cstheme="minorHAnsi"/>
          <w:szCs w:val="22"/>
        </w:rPr>
      </w:pPr>
      <w:r w:rsidRPr="00BF53A9">
        <w:rPr>
          <w:rFonts w:asciiTheme="minorHAnsi" w:hAnsiTheme="minorHAnsi" w:cstheme="minorHAnsi"/>
          <w:szCs w:val="22"/>
        </w:rPr>
        <w:t>Νέο  βελτιστοποιημένο έδρανο το οποίο αυξάνει σημαντικά την αξιοπιστία</w:t>
      </w:r>
    </w:p>
    <w:p w14:paraId="15236AE4" w14:textId="77777777" w:rsidR="008034BF" w:rsidRPr="00BF53A9" w:rsidRDefault="008034BF" w:rsidP="008034BF">
      <w:pPr>
        <w:numPr>
          <w:ilvl w:val="0"/>
          <w:numId w:val="1"/>
        </w:numPr>
        <w:spacing w:before="120" w:line="360" w:lineRule="auto"/>
        <w:ind w:right="0"/>
        <w:jc w:val="both"/>
        <w:rPr>
          <w:rFonts w:asciiTheme="minorHAnsi" w:hAnsiTheme="minorHAnsi" w:cstheme="minorHAnsi"/>
          <w:szCs w:val="22"/>
        </w:rPr>
      </w:pPr>
      <w:r w:rsidRPr="00BF53A9">
        <w:rPr>
          <w:rFonts w:asciiTheme="minorHAnsi" w:hAnsiTheme="minorHAnsi" w:cstheme="minorHAnsi"/>
          <w:szCs w:val="22"/>
        </w:rPr>
        <w:t xml:space="preserve">Ασύμμετρη διαδρομή του </w:t>
      </w:r>
      <w:proofErr w:type="spellStart"/>
      <w:r w:rsidRPr="00BF53A9">
        <w:rPr>
          <w:rFonts w:asciiTheme="minorHAnsi" w:hAnsiTheme="minorHAnsi" w:cstheme="minorHAnsi"/>
          <w:szCs w:val="22"/>
        </w:rPr>
        <w:t>scroll</w:t>
      </w:r>
      <w:proofErr w:type="spellEnd"/>
      <w:r w:rsidRPr="00BF53A9">
        <w:rPr>
          <w:rFonts w:asciiTheme="minorHAnsi" w:hAnsiTheme="minorHAnsi" w:cstheme="minorHAnsi"/>
          <w:szCs w:val="22"/>
        </w:rPr>
        <w:t xml:space="preserve"> η οποία μειώνει σε σημαντικό βαθμό την απώλεια εισαγωγής και διαρροής </w:t>
      </w:r>
    </w:p>
    <w:p w14:paraId="0AC87068" w14:textId="77777777" w:rsidR="008034BF" w:rsidRPr="00BF53A9" w:rsidRDefault="008034BF" w:rsidP="008034BF">
      <w:pPr>
        <w:numPr>
          <w:ilvl w:val="0"/>
          <w:numId w:val="1"/>
        </w:numPr>
        <w:spacing w:before="120" w:line="360" w:lineRule="auto"/>
        <w:ind w:right="0"/>
        <w:jc w:val="both"/>
        <w:rPr>
          <w:rFonts w:asciiTheme="minorHAnsi" w:hAnsiTheme="minorHAnsi" w:cstheme="minorHAnsi"/>
          <w:szCs w:val="22"/>
        </w:rPr>
      </w:pPr>
      <w:r w:rsidRPr="00BF53A9">
        <w:rPr>
          <w:rFonts w:asciiTheme="minorHAnsi" w:hAnsiTheme="minorHAnsi" w:cstheme="minorHAnsi"/>
          <w:szCs w:val="22"/>
        </w:rPr>
        <w:t>Νέος  σχεδιασμός του κυκλώματος λαδιού ο οποίος μειώνει σημαντικά την απώλεια θερμότητας</w:t>
      </w:r>
    </w:p>
    <w:p w14:paraId="468D0A3A" w14:textId="77777777" w:rsidR="008034BF" w:rsidRPr="00BF53A9" w:rsidRDefault="008034BF" w:rsidP="008034BF">
      <w:pPr>
        <w:numPr>
          <w:ilvl w:val="0"/>
          <w:numId w:val="1"/>
        </w:numPr>
        <w:spacing w:before="120" w:line="360" w:lineRule="auto"/>
        <w:ind w:right="0"/>
        <w:jc w:val="both"/>
        <w:rPr>
          <w:rFonts w:asciiTheme="minorHAnsi" w:hAnsiTheme="minorHAnsi" w:cstheme="minorHAnsi"/>
          <w:szCs w:val="22"/>
        </w:rPr>
      </w:pPr>
      <w:r w:rsidRPr="00BF53A9">
        <w:rPr>
          <w:rFonts w:asciiTheme="minorHAnsi" w:hAnsiTheme="minorHAnsi" w:cstheme="minorHAnsi"/>
          <w:szCs w:val="22"/>
        </w:rPr>
        <w:t>Το βελτιωμένο σύστημα λίπανσης παρέχει λίπανση ακριβείας στον συμπιεστή</w:t>
      </w:r>
    </w:p>
    <w:p w14:paraId="2BCE3D5C" w14:textId="77777777" w:rsidR="008034BF" w:rsidRPr="00BF53A9" w:rsidRDefault="008034BF" w:rsidP="008034BF">
      <w:pPr>
        <w:numPr>
          <w:ilvl w:val="0"/>
          <w:numId w:val="1"/>
        </w:numPr>
        <w:spacing w:before="120" w:line="360" w:lineRule="auto"/>
        <w:ind w:right="0"/>
        <w:jc w:val="both"/>
        <w:rPr>
          <w:rFonts w:asciiTheme="minorHAnsi" w:hAnsiTheme="minorHAnsi" w:cstheme="minorHAnsi"/>
          <w:szCs w:val="22"/>
        </w:rPr>
      </w:pPr>
      <w:r w:rsidRPr="00BF53A9">
        <w:rPr>
          <w:rFonts w:asciiTheme="minorHAnsi" w:hAnsiTheme="minorHAnsi" w:cstheme="minorHAnsi"/>
          <w:szCs w:val="22"/>
        </w:rPr>
        <w:t>Δεν απαιτείται η χρήση αντλίας λαδιού</w:t>
      </w:r>
    </w:p>
    <w:p w14:paraId="2214ABF8" w14:textId="77777777" w:rsidR="008034BF" w:rsidRPr="00BF53A9" w:rsidRDefault="008034BF" w:rsidP="008034BF">
      <w:pPr>
        <w:spacing w:before="120" w:line="360" w:lineRule="auto"/>
        <w:jc w:val="both"/>
        <w:rPr>
          <w:rFonts w:asciiTheme="minorHAnsi" w:hAnsiTheme="minorHAnsi" w:cstheme="minorHAnsi"/>
          <w:szCs w:val="22"/>
        </w:rPr>
      </w:pPr>
      <w:r w:rsidRPr="00BF53A9">
        <w:rPr>
          <w:rFonts w:asciiTheme="minorHAnsi" w:hAnsiTheme="minorHAnsi" w:cstheme="minorHAnsi"/>
          <w:szCs w:val="22"/>
        </w:rPr>
        <w:t xml:space="preserve">Ο συμπιεστής </w:t>
      </w:r>
      <w:proofErr w:type="spellStart"/>
      <w:r w:rsidRPr="00BF53A9">
        <w:rPr>
          <w:rFonts w:asciiTheme="minorHAnsi" w:hAnsiTheme="minorHAnsi" w:cstheme="minorHAnsi"/>
          <w:szCs w:val="22"/>
        </w:rPr>
        <w:t>Inverter</w:t>
      </w:r>
      <w:proofErr w:type="spellEnd"/>
      <w:r w:rsidRPr="00BF53A9">
        <w:rPr>
          <w:rFonts w:asciiTheme="minorHAnsi" w:hAnsiTheme="minorHAnsi" w:cstheme="minorHAnsi"/>
          <w:szCs w:val="22"/>
        </w:rPr>
        <w:t xml:space="preserve"> </w:t>
      </w:r>
      <w:r>
        <w:rPr>
          <w:rFonts w:asciiTheme="minorHAnsi" w:hAnsiTheme="minorHAnsi" w:cstheme="minorHAnsi"/>
          <w:szCs w:val="22"/>
        </w:rPr>
        <w:t xml:space="preserve">θα </w:t>
      </w:r>
      <w:r w:rsidRPr="00BF53A9">
        <w:rPr>
          <w:rFonts w:asciiTheme="minorHAnsi" w:hAnsiTheme="minorHAnsi" w:cstheme="minorHAnsi"/>
          <w:szCs w:val="22"/>
        </w:rPr>
        <w:t>ρυθμίζει συνεχώς τις στροφές του μεταβάλλοντας τη συχνότητα και τη</w:t>
      </w:r>
      <w:r>
        <w:rPr>
          <w:rFonts w:asciiTheme="minorHAnsi" w:hAnsiTheme="minorHAnsi" w:cstheme="minorHAnsi"/>
          <w:szCs w:val="22"/>
        </w:rPr>
        <w:t>ν</w:t>
      </w:r>
      <w:r w:rsidRPr="00BF53A9">
        <w:rPr>
          <w:rFonts w:asciiTheme="minorHAnsi" w:hAnsiTheme="minorHAnsi" w:cstheme="minorHAnsi"/>
          <w:szCs w:val="22"/>
        </w:rPr>
        <w:t xml:space="preserve"> τάση λειτουργίας του. Λόγω της συνεχούς μεταβολής συχνότητας και τάσης</w:t>
      </w:r>
      <w:r>
        <w:rPr>
          <w:rFonts w:asciiTheme="minorHAnsi" w:hAnsiTheme="minorHAnsi" w:cstheme="minorHAnsi"/>
          <w:szCs w:val="22"/>
        </w:rPr>
        <w:t>,</w:t>
      </w:r>
      <w:r w:rsidRPr="00BF53A9">
        <w:rPr>
          <w:rFonts w:asciiTheme="minorHAnsi" w:hAnsiTheme="minorHAnsi" w:cstheme="minorHAnsi"/>
          <w:szCs w:val="22"/>
        </w:rPr>
        <w:t xml:space="preserve"> τα τυλίγματα του κινητήρα </w:t>
      </w:r>
      <w:r>
        <w:rPr>
          <w:rFonts w:asciiTheme="minorHAnsi" w:hAnsiTheme="minorHAnsi" w:cstheme="minorHAnsi"/>
          <w:szCs w:val="22"/>
        </w:rPr>
        <w:t xml:space="preserve">θα πρέπει να </w:t>
      </w:r>
      <w:r w:rsidRPr="00BF53A9">
        <w:rPr>
          <w:rFonts w:asciiTheme="minorHAnsi" w:hAnsiTheme="minorHAnsi" w:cstheme="minorHAnsi"/>
          <w:szCs w:val="22"/>
        </w:rPr>
        <w:t xml:space="preserve">είναι ειδικά κατασκευασμένα ώστε να εξασφαλίζεται η ασφαλής και ομαλή λειτουργία. Επιπρόσθετα, </w:t>
      </w:r>
      <w:r>
        <w:rPr>
          <w:rFonts w:asciiTheme="minorHAnsi" w:hAnsiTheme="minorHAnsi" w:cstheme="minorHAnsi"/>
          <w:szCs w:val="22"/>
        </w:rPr>
        <w:t xml:space="preserve">θα </w:t>
      </w:r>
      <w:r w:rsidRPr="00BF53A9">
        <w:rPr>
          <w:rFonts w:asciiTheme="minorHAnsi" w:hAnsiTheme="minorHAnsi" w:cstheme="minorHAnsi"/>
          <w:szCs w:val="22"/>
        </w:rPr>
        <w:t>υπάρχει ειδικό έλασμα συγκράτησης των ελατηρίων του συμπιεστή για απόλυτη ασφάλεια σε υψηλές ταχύτητες περιστροφής.</w:t>
      </w:r>
    </w:p>
    <w:p w14:paraId="0E160FC1" w14:textId="77777777" w:rsidR="008034BF" w:rsidRPr="00BF53A9" w:rsidRDefault="008034BF" w:rsidP="008034BF">
      <w:pPr>
        <w:spacing w:before="120" w:line="360" w:lineRule="auto"/>
        <w:jc w:val="both"/>
        <w:rPr>
          <w:rFonts w:asciiTheme="minorHAnsi" w:hAnsiTheme="minorHAnsi" w:cstheme="minorHAnsi"/>
          <w:szCs w:val="22"/>
        </w:rPr>
      </w:pPr>
      <w:r w:rsidRPr="00BF53A9">
        <w:rPr>
          <w:rFonts w:asciiTheme="minorHAnsi" w:hAnsiTheme="minorHAnsi" w:cstheme="minorHAnsi"/>
          <w:szCs w:val="22"/>
        </w:rPr>
        <w:t xml:space="preserve">Η συχνότητα </w:t>
      </w:r>
      <w:r>
        <w:rPr>
          <w:rFonts w:asciiTheme="minorHAnsi" w:hAnsiTheme="minorHAnsi" w:cstheme="minorHAnsi"/>
          <w:szCs w:val="22"/>
        </w:rPr>
        <w:t xml:space="preserve">θα </w:t>
      </w:r>
      <w:r w:rsidRPr="00BF53A9">
        <w:rPr>
          <w:rFonts w:asciiTheme="minorHAnsi" w:hAnsiTheme="minorHAnsi" w:cstheme="minorHAnsi"/>
          <w:szCs w:val="22"/>
        </w:rPr>
        <w:t xml:space="preserve">μεταβάλλεται από 11 έως 110Hz μέσω 990 βημάτων / 0,1 </w:t>
      </w:r>
      <w:r w:rsidRPr="00BF53A9">
        <w:rPr>
          <w:rFonts w:asciiTheme="minorHAnsi" w:hAnsiTheme="minorHAnsi" w:cstheme="minorHAnsi"/>
          <w:szCs w:val="22"/>
          <w:lang w:val="en-US"/>
        </w:rPr>
        <w:t>Hz</w:t>
      </w:r>
      <w:r w:rsidRPr="00BF53A9">
        <w:rPr>
          <w:rFonts w:asciiTheme="minorHAnsi" w:hAnsiTheme="minorHAnsi" w:cstheme="minorHAnsi"/>
          <w:szCs w:val="22"/>
        </w:rPr>
        <w:t xml:space="preserve"> λειτουργίας, εξασφαλίζοντας πραγματικό γραμμικό έλεγχο της λειτουργίας του συμπιεστή, σύμφωνα με την εσωτερική ζήτηση.</w:t>
      </w:r>
    </w:p>
    <w:p w14:paraId="7F671D9A" w14:textId="77777777" w:rsidR="008034BF" w:rsidRPr="00BF53A9" w:rsidRDefault="008034BF" w:rsidP="008034BF">
      <w:pPr>
        <w:spacing w:before="120" w:line="360" w:lineRule="auto"/>
        <w:jc w:val="both"/>
        <w:rPr>
          <w:rFonts w:asciiTheme="minorHAnsi" w:hAnsiTheme="minorHAnsi" w:cstheme="minorHAnsi"/>
          <w:szCs w:val="22"/>
        </w:rPr>
      </w:pPr>
      <w:r w:rsidRPr="00BF53A9">
        <w:rPr>
          <w:rFonts w:asciiTheme="minorHAnsi" w:hAnsiTheme="minorHAnsi" w:cstheme="minorHAnsi"/>
          <w:szCs w:val="22"/>
        </w:rPr>
        <w:t xml:space="preserve">Οι συμπιεστές </w:t>
      </w:r>
      <w:r>
        <w:rPr>
          <w:rFonts w:asciiTheme="minorHAnsi" w:hAnsiTheme="minorHAnsi" w:cstheme="minorHAnsi"/>
          <w:szCs w:val="22"/>
        </w:rPr>
        <w:t xml:space="preserve">να </w:t>
      </w:r>
      <w:r w:rsidRPr="00BF53A9">
        <w:rPr>
          <w:rFonts w:asciiTheme="minorHAnsi" w:hAnsiTheme="minorHAnsi" w:cstheme="minorHAnsi"/>
          <w:szCs w:val="22"/>
        </w:rPr>
        <w:t>διαθέτουν ειδική ηλεκτρική αντίσταση για την αποφυγή συμπύκνωσης του λαδιού σε χαμηλές θερμοκρασίες.</w:t>
      </w:r>
    </w:p>
    <w:p w14:paraId="31E78985" w14:textId="77777777" w:rsidR="008034BF" w:rsidRPr="00BF53A9" w:rsidRDefault="008034BF" w:rsidP="008034BF">
      <w:pPr>
        <w:spacing w:before="120" w:line="360" w:lineRule="auto"/>
        <w:jc w:val="both"/>
        <w:rPr>
          <w:rFonts w:asciiTheme="minorHAnsi" w:hAnsiTheme="minorHAnsi" w:cstheme="minorHAnsi"/>
          <w:szCs w:val="22"/>
        </w:rPr>
      </w:pPr>
      <w:r w:rsidRPr="00BF53A9">
        <w:rPr>
          <w:rFonts w:asciiTheme="minorHAnsi" w:hAnsiTheme="minorHAnsi" w:cstheme="minorHAnsi"/>
          <w:szCs w:val="22"/>
        </w:rPr>
        <w:t>Παρατηρήσεις :</w:t>
      </w:r>
    </w:p>
    <w:p w14:paraId="1A936E70" w14:textId="77777777" w:rsidR="008034BF" w:rsidRPr="00D03B91" w:rsidRDefault="008034BF" w:rsidP="008034BF">
      <w:pPr>
        <w:spacing w:before="120" w:line="360" w:lineRule="auto"/>
        <w:jc w:val="both"/>
        <w:rPr>
          <w:rFonts w:asciiTheme="minorHAnsi" w:hAnsiTheme="minorHAnsi" w:cstheme="minorHAnsi"/>
          <w:szCs w:val="22"/>
        </w:rPr>
      </w:pPr>
      <w:r w:rsidRPr="00BF53A9">
        <w:rPr>
          <w:rFonts w:asciiTheme="minorHAnsi" w:hAnsiTheme="minorHAnsi" w:cstheme="minorHAnsi"/>
          <w:szCs w:val="22"/>
        </w:rPr>
        <w:t>1. Η ονομαστική ψυκτική και θερμαντική ικανότητα είναι η συνδυασμένη ικανότητα του συστήματος και βασίζεται στο JIS 158616</w:t>
      </w:r>
      <w:r>
        <w:rPr>
          <w:rFonts w:asciiTheme="minorHAnsi" w:hAnsiTheme="minorHAnsi" w:cstheme="minorHAnsi"/>
          <w:szCs w:val="22"/>
        </w:rPr>
        <w:t>.</w:t>
      </w:r>
    </w:p>
    <w:p w14:paraId="25007E3B" w14:textId="77777777" w:rsidR="008034BF" w:rsidRPr="00BF53A9" w:rsidRDefault="008034BF" w:rsidP="008034BF">
      <w:pPr>
        <w:spacing w:before="120" w:line="360" w:lineRule="auto"/>
        <w:jc w:val="both"/>
        <w:rPr>
          <w:rFonts w:asciiTheme="minorHAnsi" w:hAnsiTheme="minorHAnsi" w:cstheme="minorHAnsi"/>
          <w:szCs w:val="22"/>
        </w:rPr>
      </w:pPr>
      <w:r w:rsidRPr="00BF53A9">
        <w:rPr>
          <w:rFonts w:asciiTheme="minorHAnsi" w:hAnsiTheme="minorHAnsi" w:cstheme="minorHAnsi"/>
          <w:szCs w:val="22"/>
        </w:rPr>
        <w:t>2. Οι αποδόσεις θα ισχύουν για τις εξής συνθήκες:</w:t>
      </w:r>
    </w:p>
    <w:p w14:paraId="1EF7521C" w14:textId="77777777" w:rsidR="008034BF" w:rsidRPr="00BF53A9" w:rsidRDefault="008034BF" w:rsidP="008034BF">
      <w:pPr>
        <w:spacing w:before="120" w:line="360" w:lineRule="auto"/>
        <w:jc w:val="both"/>
        <w:rPr>
          <w:rFonts w:asciiTheme="minorHAnsi" w:hAnsiTheme="minorHAnsi" w:cstheme="minorHAnsi"/>
          <w:szCs w:val="22"/>
        </w:rPr>
      </w:pPr>
      <w:r w:rsidRPr="00BF53A9">
        <w:rPr>
          <w:rFonts w:asciiTheme="minorHAnsi" w:hAnsiTheme="minorHAnsi" w:cstheme="minorHAnsi"/>
          <w:szCs w:val="22"/>
        </w:rPr>
        <w:t>Ψύξη</w:t>
      </w:r>
      <w:r w:rsidRPr="00BF53A9">
        <w:rPr>
          <w:rFonts w:asciiTheme="minorHAnsi" w:hAnsiTheme="minorHAnsi" w:cstheme="minorHAnsi"/>
          <w:szCs w:val="22"/>
        </w:rPr>
        <w:tab/>
      </w:r>
      <w:r w:rsidRPr="00BF53A9">
        <w:rPr>
          <w:rFonts w:asciiTheme="minorHAnsi" w:hAnsiTheme="minorHAnsi" w:cstheme="minorHAnsi"/>
          <w:szCs w:val="22"/>
        </w:rPr>
        <w:tab/>
        <w:t>: θερμοκρασία περιβάλλοντος</w:t>
      </w:r>
      <w:r w:rsidRPr="00BF53A9">
        <w:rPr>
          <w:rFonts w:asciiTheme="minorHAnsi" w:hAnsiTheme="minorHAnsi" w:cstheme="minorHAnsi"/>
          <w:szCs w:val="22"/>
        </w:rPr>
        <w:tab/>
      </w:r>
      <w:r w:rsidRPr="00BF53A9">
        <w:rPr>
          <w:rFonts w:asciiTheme="minorHAnsi" w:hAnsiTheme="minorHAnsi" w:cstheme="minorHAnsi"/>
          <w:szCs w:val="22"/>
        </w:rPr>
        <w:tab/>
        <w:t>= 35</w:t>
      </w:r>
      <w:r w:rsidRPr="00BF53A9">
        <w:rPr>
          <w:rFonts w:asciiTheme="minorHAnsi" w:hAnsiTheme="minorHAnsi" w:cstheme="minorHAnsi"/>
          <w:szCs w:val="22"/>
          <w:vertAlign w:val="superscript"/>
        </w:rPr>
        <w:t>o</w:t>
      </w:r>
      <w:r w:rsidRPr="00BF53A9">
        <w:rPr>
          <w:rFonts w:asciiTheme="minorHAnsi" w:hAnsiTheme="minorHAnsi" w:cstheme="minorHAnsi"/>
          <w:szCs w:val="22"/>
          <w:lang w:val="en-US"/>
        </w:rPr>
        <w:t>C</w:t>
      </w:r>
      <w:r w:rsidRPr="00AE153F">
        <w:rPr>
          <w:rFonts w:asciiTheme="minorHAnsi" w:hAnsiTheme="minorHAnsi" w:cstheme="minorHAnsi"/>
          <w:szCs w:val="22"/>
        </w:rPr>
        <w:t xml:space="preserve"> </w:t>
      </w:r>
      <w:r w:rsidRPr="00BF53A9">
        <w:rPr>
          <w:rFonts w:asciiTheme="minorHAnsi" w:hAnsiTheme="minorHAnsi" w:cstheme="minorHAnsi"/>
          <w:szCs w:val="22"/>
          <w:lang w:val="en-US"/>
        </w:rPr>
        <w:t>DB</w:t>
      </w:r>
    </w:p>
    <w:p w14:paraId="1115CA40" w14:textId="77777777" w:rsidR="008034BF" w:rsidRPr="00BF53A9" w:rsidRDefault="008034BF" w:rsidP="008034BF">
      <w:pPr>
        <w:spacing w:before="120" w:line="360" w:lineRule="auto"/>
        <w:ind w:left="720" w:right="-291" w:firstLine="720"/>
        <w:jc w:val="both"/>
        <w:rPr>
          <w:rFonts w:asciiTheme="minorHAnsi" w:hAnsiTheme="minorHAnsi" w:cstheme="minorHAnsi"/>
          <w:szCs w:val="22"/>
        </w:rPr>
      </w:pPr>
      <w:r w:rsidRPr="00BF53A9">
        <w:rPr>
          <w:rFonts w:asciiTheme="minorHAnsi" w:hAnsiTheme="minorHAnsi" w:cstheme="minorHAnsi"/>
          <w:szCs w:val="22"/>
        </w:rPr>
        <w:t>: θερμοκρασία εσωτερικού χώρου</w:t>
      </w:r>
      <w:r w:rsidRPr="00BF53A9">
        <w:rPr>
          <w:rFonts w:asciiTheme="minorHAnsi" w:hAnsiTheme="minorHAnsi" w:cstheme="minorHAnsi"/>
          <w:szCs w:val="22"/>
        </w:rPr>
        <w:tab/>
        <w:t>= 27</w:t>
      </w:r>
      <w:r w:rsidRPr="00BF53A9">
        <w:rPr>
          <w:rFonts w:asciiTheme="minorHAnsi" w:hAnsiTheme="minorHAnsi" w:cstheme="minorHAnsi"/>
          <w:szCs w:val="22"/>
          <w:vertAlign w:val="superscript"/>
        </w:rPr>
        <w:t>o</w:t>
      </w:r>
      <w:r w:rsidRPr="00BF53A9">
        <w:rPr>
          <w:rFonts w:asciiTheme="minorHAnsi" w:hAnsiTheme="minorHAnsi" w:cstheme="minorHAnsi"/>
          <w:szCs w:val="22"/>
          <w:lang w:val="en-US"/>
        </w:rPr>
        <w:t>C</w:t>
      </w:r>
      <w:r w:rsidRPr="00AE153F">
        <w:rPr>
          <w:rFonts w:asciiTheme="minorHAnsi" w:hAnsiTheme="minorHAnsi" w:cstheme="minorHAnsi"/>
          <w:szCs w:val="22"/>
        </w:rPr>
        <w:t xml:space="preserve"> </w:t>
      </w:r>
      <w:r w:rsidRPr="00BF53A9">
        <w:rPr>
          <w:rFonts w:asciiTheme="minorHAnsi" w:hAnsiTheme="minorHAnsi" w:cstheme="minorHAnsi"/>
          <w:szCs w:val="22"/>
          <w:lang w:val="en-US"/>
        </w:rPr>
        <w:t>DB</w:t>
      </w:r>
      <w:r w:rsidRPr="00AE153F">
        <w:rPr>
          <w:rFonts w:asciiTheme="minorHAnsi" w:hAnsiTheme="minorHAnsi" w:cstheme="minorHAnsi"/>
          <w:szCs w:val="22"/>
        </w:rPr>
        <w:t xml:space="preserve"> </w:t>
      </w:r>
      <w:r w:rsidRPr="00BF53A9">
        <w:rPr>
          <w:rFonts w:asciiTheme="minorHAnsi" w:hAnsiTheme="minorHAnsi" w:cstheme="minorHAnsi"/>
          <w:szCs w:val="22"/>
        </w:rPr>
        <w:t>/</w:t>
      </w:r>
      <w:r w:rsidRPr="00AE153F">
        <w:rPr>
          <w:rFonts w:asciiTheme="minorHAnsi" w:hAnsiTheme="minorHAnsi" w:cstheme="minorHAnsi"/>
          <w:szCs w:val="22"/>
        </w:rPr>
        <w:t xml:space="preserve"> </w:t>
      </w:r>
      <w:r w:rsidRPr="00BF53A9">
        <w:rPr>
          <w:rFonts w:asciiTheme="minorHAnsi" w:hAnsiTheme="minorHAnsi" w:cstheme="minorHAnsi"/>
          <w:szCs w:val="22"/>
        </w:rPr>
        <w:t>19</w:t>
      </w:r>
      <w:r w:rsidRPr="00BF53A9">
        <w:rPr>
          <w:rFonts w:asciiTheme="minorHAnsi" w:hAnsiTheme="minorHAnsi" w:cstheme="minorHAnsi"/>
          <w:szCs w:val="22"/>
          <w:vertAlign w:val="superscript"/>
        </w:rPr>
        <w:t>o</w:t>
      </w:r>
      <w:r w:rsidRPr="00BF53A9">
        <w:rPr>
          <w:rFonts w:asciiTheme="minorHAnsi" w:hAnsiTheme="minorHAnsi" w:cstheme="minorHAnsi"/>
          <w:szCs w:val="22"/>
          <w:lang w:val="en-US"/>
        </w:rPr>
        <w:t>C</w:t>
      </w:r>
      <w:r w:rsidRPr="00AE153F">
        <w:rPr>
          <w:rFonts w:asciiTheme="minorHAnsi" w:hAnsiTheme="minorHAnsi" w:cstheme="minorHAnsi"/>
          <w:szCs w:val="22"/>
        </w:rPr>
        <w:t xml:space="preserve"> </w:t>
      </w:r>
      <w:r w:rsidRPr="00BF53A9">
        <w:rPr>
          <w:rFonts w:asciiTheme="minorHAnsi" w:hAnsiTheme="minorHAnsi" w:cstheme="minorHAnsi"/>
          <w:szCs w:val="22"/>
          <w:lang w:val="en-US"/>
        </w:rPr>
        <w:t>WB</w:t>
      </w:r>
    </w:p>
    <w:p w14:paraId="0BFCB712" w14:textId="77777777" w:rsidR="008034BF" w:rsidRPr="00BF53A9" w:rsidRDefault="008034BF" w:rsidP="008034BF">
      <w:pPr>
        <w:spacing w:before="120" w:line="360" w:lineRule="auto"/>
        <w:jc w:val="both"/>
        <w:rPr>
          <w:rFonts w:asciiTheme="minorHAnsi" w:hAnsiTheme="minorHAnsi" w:cstheme="minorHAnsi"/>
          <w:szCs w:val="22"/>
        </w:rPr>
      </w:pPr>
      <w:r w:rsidRPr="00BF53A9">
        <w:rPr>
          <w:rFonts w:asciiTheme="minorHAnsi" w:hAnsiTheme="minorHAnsi" w:cstheme="minorHAnsi"/>
          <w:szCs w:val="22"/>
        </w:rPr>
        <w:lastRenderedPageBreak/>
        <w:t>Θέρμανση</w:t>
      </w:r>
      <w:r w:rsidRPr="00BF53A9">
        <w:rPr>
          <w:rFonts w:asciiTheme="minorHAnsi" w:hAnsiTheme="minorHAnsi" w:cstheme="minorHAnsi"/>
          <w:szCs w:val="22"/>
        </w:rPr>
        <w:tab/>
        <w:t xml:space="preserve">: θερμοκρασία περιβάλλοντος         </w:t>
      </w:r>
      <w:r w:rsidRPr="00BF53A9">
        <w:rPr>
          <w:rFonts w:asciiTheme="minorHAnsi" w:hAnsiTheme="minorHAnsi" w:cstheme="minorHAnsi"/>
          <w:szCs w:val="22"/>
        </w:rPr>
        <w:tab/>
        <w:t>=  7</w:t>
      </w:r>
      <w:r w:rsidRPr="00BF53A9">
        <w:rPr>
          <w:rFonts w:asciiTheme="minorHAnsi" w:hAnsiTheme="minorHAnsi" w:cstheme="minorHAnsi"/>
          <w:szCs w:val="22"/>
          <w:vertAlign w:val="superscript"/>
        </w:rPr>
        <w:t>o</w:t>
      </w:r>
      <w:r w:rsidRPr="00BF53A9">
        <w:rPr>
          <w:rFonts w:asciiTheme="minorHAnsi" w:hAnsiTheme="minorHAnsi" w:cstheme="minorHAnsi"/>
          <w:szCs w:val="22"/>
          <w:lang w:val="en-US"/>
        </w:rPr>
        <w:t>C</w:t>
      </w:r>
      <w:r w:rsidRPr="00AE153F">
        <w:rPr>
          <w:rFonts w:asciiTheme="minorHAnsi" w:hAnsiTheme="minorHAnsi" w:cstheme="minorHAnsi"/>
          <w:szCs w:val="22"/>
        </w:rPr>
        <w:t xml:space="preserve"> </w:t>
      </w:r>
      <w:r w:rsidRPr="00BF53A9">
        <w:rPr>
          <w:rFonts w:asciiTheme="minorHAnsi" w:hAnsiTheme="minorHAnsi" w:cstheme="minorHAnsi"/>
          <w:szCs w:val="22"/>
          <w:lang w:val="en-US"/>
        </w:rPr>
        <w:t>DB</w:t>
      </w:r>
      <w:r w:rsidRPr="00AE153F">
        <w:rPr>
          <w:rFonts w:asciiTheme="minorHAnsi" w:hAnsiTheme="minorHAnsi" w:cstheme="minorHAnsi"/>
          <w:szCs w:val="22"/>
        </w:rPr>
        <w:t xml:space="preserve"> </w:t>
      </w:r>
      <w:r w:rsidRPr="00BF53A9">
        <w:rPr>
          <w:rFonts w:asciiTheme="minorHAnsi" w:hAnsiTheme="minorHAnsi" w:cstheme="minorHAnsi"/>
          <w:szCs w:val="22"/>
        </w:rPr>
        <w:t>/</w:t>
      </w:r>
      <w:r w:rsidRPr="00AE153F">
        <w:rPr>
          <w:rFonts w:asciiTheme="minorHAnsi" w:hAnsiTheme="minorHAnsi" w:cstheme="minorHAnsi"/>
          <w:szCs w:val="22"/>
        </w:rPr>
        <w:t xml:space="preserve"> </w:t>
      </w:r>
      <w:r w:rsidRPr="00BF53A9">
        <w:rPr>
          <w:rFonts w:asciiTheme="minorHAnsi" w:hAnsiTheme="minorHAnsi" w:cstheme="minorHAnsi"/>
          <w:szCs w:val="22"/>
        </w:rPr>
        <w:t>6</w:t>
      </w:r>
      <w:r w:rsidRPr="00BF53A9">
        <w:rPr>
          <w:rFonts w:asciiTheme="minorHAnsi" w:hAnsiTheme="minorHAnsi" w:cstheme="minorHAnsi"/>
          <w:szCs w:val="22"/>
          <w:vertAlign w:val="superscript"/>
        </w:rPr>
        <w:t>o</w:t>
      </w:r>
      <w:r w:rsidRPr="00BF53A9">
        <w:rPr>
          <w:rFonts w:asciiTheme="minorHAnsi" w:hAnsiTheme="minorHAnsi" w:cstheme="minorHAnsi"/>
          <w:szCs w:val="22"/>
          <w:lang w:val="en-US"/>
        </w:rPr>
        <w:t>C</w:t>
      </w:r>
      <w:r w:rsidRPr="00AE153F">
        <w:rPr>
          <w:rFonts w:asciiTheme="minorHAnsi" w:hAnsiTheme="minorHAnsi" w:cstheme="minorHAnsi"/>
          <w:szCs w:val="22"/>
        </w:rPr>
        <w:t xml:space="preserve"> </w:t>
      </w:r>
      <w:r w:rsidRPr="00BF53A9">
        <w:rPr>
          <w:rFonts w:asciiTheme="minorHAnsi" w:hAnsiTheme="minorHAnsi" w:cstheme="minorHAnsi"/>
          <w:szCs w:val="22"/>
          <w:lang w:val="en-US"/>
        </w:rPr>
        <w:t>WB</w:t>
      </w:r>
    </w:p>
    <w:p w14:paraId="7907DB64" w14:textId="77777777" w:rsidR="008034BF" w:rsidRPr="00BF53A9" w:rsidRDefault="008034BF" w:rsidP="008034BF">
      <w:pPr>
        <w:spacing w:before="120" w:line="360" w:lineRule="auto"/>
        <w:ind w:left="720" w:firstLine="720"/>
        <w:jc w:val="both"/>
        <w:rPr>
          <w:rFonts w:asciiTheme="minorHAnsi" w:hAnsiTheme="minorHAnsi" w:cstheme="minorHAnsi"/>
          <w:szCs w:val="22"/>
        </w:rPr>
      </w:pPr>
      <w:r w:rsidRPr="00BF53A9">
        <w:rPr>
          <w:rFonts w:asciiTheme="minorHAnsi" w:hAnsiTheme="minorHAnsi" w:cstheme="minorHAnsi"/>
          <w:szCs w:val="22"/>
        </w:rPr>
        <w:t xml:space="preserve">: θερμοκρασία εσωτερικού χώρου   </w:t>
      </w:r>
      <w:r w:rsidRPr="00BF53A9">
        <w:rPr>
          <w:rFonts w:asciiTheme="minorHAnsi" w:hAnsiTheme="minorHAnsi" w:cstheme="minorHAnsi"/>
          <w:szCs w:val="22"/>
        </w:rPr>
        <w:tab/>
        <w:t>=  20</w:t>
      </w:r>
      <w:r w:rsidRPr="00BF53A9">
        <w:rPr>
          <w:rFonts w:asciiTheme="minorHAnsi" w:hAnsiTheme="minorHAnsi" w:cstheme="minorHAnsi"/>
          <w:szCs w:val="22"/>
          <w:vertAlign w:val="superscript"/>
        </w:rPr>
        <w:t>o</w:t>
      </w:r>
      <w:r w:rsidRPr="00BF53A9">
        <w:rPr>
          <w:rFonts w:asciiTheme="minorHAnsi" w:hAnsiTheme="minorHAnsi" w:cstheme="minorHAnsi"/>
          <w:szCs w:val="22"/>
          <w:lang w:val="en-US"/>
        </w:rPr>
        <w:t>C</w:t>
      </w:r>
      <w:r w:rsidRPr="00AE153F">
        <w:rPr>
          <w:rFonts w:asciiTheme="minorHAnsi" w:hAnsiTheme="minorHAnsi" w:cstheme="minorHAnsi"/>
          <w:szCs w:val="22"/>
        </w:rPr>
        <w:t xml:space="preserve"> </w:t>
      </w:r>
      <w:r w:rsidRPr="00BF53A9">
        <w:rPr>
          <w:rFonts w:asciiTheme="minorHAnsi" w:hAnsiTheme="minorHAnsi" w:cstheme="minorHAnsi"/>
          <w:szCs w:val="22"/>
          <w:lang w:val="en-US"/>
        </w:rPr>
        <w:t>DB</w:t>
      </w:r>
    </w:p>
    <w:p w14:paraId="3D7891D3" w14:textId="77777777" w:rsidR="008034BF" w:rsidRPr="00BF53A9" w:rsidRDefault="008034BF" w:rsidP="008034BF">
      <w:pPr>
        <w:spacing w:before="120" w:line="360" w:lineRule="auto"/>
        <w:jc w:val="both"/>
        <w:rPr>
          <w:rFonts w:asciiTheme="minorHAnsi" w:hAnsiTheme="minorHAnsi" w:cstheme="minorHAnsi"/>
          <w:szCs w:val="22"/>
        </w:rPr>
      </w:pPr>
      <w:r w:rsidRPr="00BF53A9">
        <w:rPr>
          <w:rFonts w:asciiTheme="minorHAnsi" w:hAnsiTheme="minorHAnsi" w:cstheme="minorHAnsi"/>
          <w:szCs w:val="22"/>
        </w:rPr>
        <w:t xml:space="preserve">Οι μονάδες </w:t>
      </w:r>
      <w:r>
        <w:rPr>
          <w:rFonts w:asciiTheme="minorHAnsi" w:hAnsiTheme="minorHAnsi" w:cstheme="minorHAnsi"/>
          <w:szCs w:val="22"/>
        </w:rPr>
        <w:t xml:space="preserve">θα </w:t>
      </w:r>
      <w:r w:rsidRPr="00BF53A9">
        <w:rPr>
          <w:rFonts w:asciiTheme="minorHAnsi" w:hAnsiTheme="minorHAnsi" w:cstheme="minorHAnsi"/>
          <w:szCs w:val="22"/>
        </w:rPr>
        <w:t>έχουν υψηλό συντελεστή απόδοσης</w:t>
      </w:r>
      <w:r>
        <w:rPr>
          <w:rFonts w:asciiTheme="minorHAnsi" w:hAnsiTheme="minorHAnsi" w:cstheme="minorHAnsi"/>
          <w:szCs w:val="22"/>
        </w:rPr>
        <w:t>,</w:t>
      </w:r>
      <w:r w:rsidRPr="00BF53A9">
        <w:rPr>
          <w:rFonts w:asciiTheme="minorHAnsi" w:hAnsiTheme="minorHAnsi" w:cstheme="minorHAnsi"/>
          <w:szCs w:val="22"/>
        </w:rPr>
        <w:t xml:space="preserve"> ρυθμό ενεργειακής αποδοτικότητας και ιδιαίτερα χαμηλή στάθμη θορύβου</w:t>
      </w:r>
      <w:r>
        <w:rPr>
          <w:rFonts w:asciiTheme="minorHAnsi" w:hAnsiTheme="minorHAnsi" w:cstheme="minorHAnsi"/>
          <w:szCs w:val="22"/>
        </w:rPr>
        <w:t>.</w:t>
      </w:r>
      <w:r w:rsidRPr="00BF53A9">
        <w:rPr>
          <w:rFonts w:asciiTheme="minorHAnsi" w:hAnsiTheme="minorHAnsi" w:cstheme="minorHAnsi"/>
          <w:szCs w:val="22"/>
        </w:rPr>
        <w:t xml:space="preserve"> </w:t>
      </w:r>
    </w:p>
    <w:p w14:paraId="557F274A" w14:textId="77777777" w:rsidR="008034BF" w:rsidRPr="00BF53A9" w:rsidRDefault="008034BF" w:rsidP="008034BF">
      <w:pPr>
        <w:spacing w:before="0" w:line="360" w:lineRule="auto"/>
        <w:jc w:val="both"/>
        <w:rPr>
          <w:rFonts w:asciiTheme="minorHAnsi" w:hAnsiTheme="minorHAnsi" w:cstheme="minorHAnsi"/>
          <w:szCs w:val="22"/>
        </w:rPr>
      </w:pPr>
    </w:p>
    <w:p w14:paraId="0A132158" w14:textId="77777777" w:rsidR="008034BF" w:rsidRPr="00BF53A9" w:rsidRDefault="008034BF" w:rsidP="008034BF">
      <w:pPr>
        <w:spacing w:before="120" w:line="360" w:lineRule="auto"/>
        <w:jc w:val="both"/>
        <w:rPr>
          <w:rFonts w:asciiTheme="minorHAnsi" w:hAnsiTheme="minorHAnsi" w:cstheme="minorHAnsi"/>
          <w:b/>
          <w:szCs w:val="22"/>
        </w:rPr>
      </w:pPr>
      <w:r w:rsidRPr="00BF53A9">
        <w:rPr>
          <w:rFonts w:asciiTheme="minorHAnsi" w:hAnsiTheme="minorHAnsi" w:cstheme="minorHAnsi"/>
          <w:b/>
          <w:szCs w:val="22"/>
        </w:rPr>
        <w:t xml:space="preserve">Παρατηρήσεις  </w:t>
      </w:r>
    </w:p>
    <w:p w14:paraId="1AF2F02F" w14:textId="77777777" w:rsidR="008034BF" w:rsidRPr="00BF53A9" w:rsidRDefault="008034BF" w:rsidP="008034BF">
      <w:pPr>
        <w:spacing w:before="120" w:line="360" w:lineRule="auto"/>
        <w:jc w:val="both"/>
        <w:rPr>
          <w:rFonts w:asciiTheme="minorHAnsi" w:hAnsiTheme="minorHAnsi" w:cstheme="minorHAnsi"/>
          <w:szCs w:val="22"/>
        </w:rPr>
      </w:pPr>
      <w:r w:rsidRPr="00BF53A9">
        <w:rPr>
          <w:rFonts w:asciiTheme="minorHAnsi" w:hAnsiTheme="minorHAnsi" w:cstheme="minorHAnsi"/>
          <w:szCs w:val="22"/>
        </w:rPr>
        <w:t xml:space="preserve">Η στάθμη ηχητικής πίεσης θορύβου </w:t>
      </w:r>
      <w:r>
        <w:rPr>
          <w:rFonts w:asciiTheme="minorHAnsi" w:hAnsiTheme="minorHAnsi" w:cstheme="minorHAnsi"/>
          <w:szCs w:val="22"/>
        </w:rPr>
        <w:t xml:space="preserve">να </w:t>
      </w:r>
      <w:r w:rsidRPr="00BF53A9">
        <w:rPr>
          <w:rFonts w:asciiTheme="minorHAnsi" w:hAnsiTheme="minorHAnsi" w:cstheme="minorHAnsi"/>
          <w:szCs w:val="22"/>
        </w:rPr>
        <w:t>έχει μετρηθεί στις ακόλουθες συνθήκες:</w:t>
      </w:r>
    </w:p>
    <w:p w14:paraId="74F4EBED" w14:textId="77777777" w:rsidR="008034BF" w:rsidRPr="00BF53A9" w:rsidRDefault="008034BF" w:rsidP="008034BF">
      <w:pPr>
        <w:numPr>
          <w:ilvl w:val="0"/>
          <w:numId w:val="2"/>
        </w:numPr>
        <w:spacing w:before="120" w:line="360" w:lineRule="auto"/>
        <w:ind w:right="0"/>
        <w:jc w:val="both"/>
        <w:rPr>
          <w:rFonts w:asciiTheme="minorHAnsi" w:hAnsiTheme="minorHAnsi" w:cstheme="minorHAnsi"/>
          <w:szCs w:val="22"/>
        </w:rPr>
      </w:pPr>
      <w:r w:rsidRPr="00BF53A9">
        <w:rPr>
          <w:rFonts w:asciiTheme="minorHAnsi" w:hAnsiTheme="minorHAnsi" w:cstheme="minorHAnsi"/>
          <w:szCs w:val="22"/>
        </w:rPr>
        <w:t xml:space="preserve">1 μέτρο από την μπροστινή επιφάνεια της μονάδας </w:t>
      </w:r>
    </w:p>
    <w:p w14:paraId="730BCD6B" w14:textId="77777777" w:rsidR="008034BF" w:rsidRPr="00BF53A9" w:rsidRDefault="008034BF" w:rsidP="008034BF">
      <w:pPr>
        <w:numPr>
          <w:ilvl w:val="0"/>
          <w:numId w:val="2"/>
        </w:numPr>
        <w:spacing w:before="120" w:line="360" w:lineRule="auto"/>
        <w:ind w:right="0"/>
        <w:jc w:val="both"/>
        <w:rPr>
          <w:rFonts w:asciiTheme="minorHAnsi" w:hAnsiTheme="minorHAnsi" w:cstheme="minorHAnsi"/>
          <w:szCs w:val="22"/>
        </w:rPr>
      </w:pPr>
      <w:r w:rsidRPr="00BF53A9">
        <w:rPr>
          <w:rFonts w:asciiTheme="minorHAnsi" w:hAnsiTheme="minorHAnsi" w:cstheme="minorHAnsi"/>
          <w:szCs w:val="22"/>
        </w:rPr>
        <w:t>1,5 μέτρο από το επίπεδο του δαπέδου</w:t>
      </w:r>
    </w:p>
    <w:p w14:paraId="26D4787C" w14:textId="77777777" w:rsidR="008034BF" w:rsidRDefault="008034BF" w:rsidP="008034BF">
      <w:pPr>
        <w:numPr>
          <w:ilvl w:val="0"/>
          <w:numId w:val="2"/>
        </w:numPr>
        <w:spacing w:before="120" w:line="360" w:lineRule="auto"/>
        <w:ind w:right="0"/>
        <w:jc w:val="both"/>
        <w:rPr>
          <w:rFonts w:asciiTheme="minorHAnsi" w:hAnsiTheme="minorHAnsi" w:cstheme="minorHAnsi"/>
          <w:szCs w:val="22"/>
        </w:rPr>
      </w:pPr>
      <w:r w:rsidRPr="00BF53A9">
        <w:rPr>
          <w:rFonts w:asciiTheme="minorHAnsi" w:hAnsiTheme="minorHAnsi" w:cstheme="minorHAnsi"/>
          <w:szCs w:val="22"/>
        </w:rPr>
        <w:t xml:space="preserve"> </w:t>
      </w:r>
      <w:r>
        <w:rPr>
          <w:rFonts w:asciiTheme="minorHAnsi" w:hAnsiTheme="minorHAnsi" w:cstheme="minorHAnsi"/>
          <w:szCs w:val="22"/>
        </w:rPr>
        <w:t xml:space="preserve">Να </w:t>
      </w:r>
      <w:r w:rsidRPr="00BF53A9">
        <w:rPr>
          <w:rFonts w:asciiTheme="minorHAnsi" w:hAnsiTheme="minorHAnsi" w:cstheme="minorHAnsi"/>
          <w:szCs w:val="22"/>
        </w:rPr>
        <w:t xml:space="preserve">αναφέρεται </w:t>
      </w:r>
      <w:r>
        <w:rPr>
          <w:rFonts w:asciiTheme="minorHAnsi" w:hAnsiTheme="minorHAnsi" w:cstheme="minorHAnsi"/>
          <w:szCs w:val="22"/>
        </w:rPr>
        <w:t>η</w:t>
      </w:r>
      <w:r w:rsidRPr="00BF53A9">
        <w:rPr>
          <w:rFonts w:asciiTheme="minorHAnsi" w:hAnsiTheme="minorHAnsi" w:cstheme="minorHAnsi"/>
          <w:szCs w:val="22"/>
        </w:rPr>
        <w:t xml:space="preserve"> στάθμη ηχητικής πίεσης στη νυκτερινή λειτουργία</w:t>
      </w:r>
      <w:r>
        <w:rPr>
          <w:rFonts w:asciiTheme="minorHAnsi" w:hAnsiTheme="minorHAnsi" w:cstheme="minorHAnsi"/>
          <w:szCs w:val="22"/>
        </w:rPr>
        <w:t>.</w:t>
      </w:r>
    </w:p>
    <w:p w14:paraId="401EF534" w14:textId="77777777" w:rsidR="008034BF" w:rsidRPr="00BF53A9" w:rsidRDefault="008034BF" w:rsidP="008034BF">
      <w:pPr>
        <w:spacing w:before="120" w:line="360" w:lineRule="auto"/>
        <w:ind w:right="0"/>
        <w:jc w:val="both"/>
        <w:rPr>
          <w:rFonts w:asciiTheme="minorHAnsi" w:hAnsiTheme="minorHAnsi" w:cstheme="minorHAnsi"/>
          <w:szCs w:val="22"/>
        </w:rPr>
      </w:pPr>
    </w:p>
    <w:p w14:paraId="7EB1A2A7" w14:textId="77777777" w:rsidR="008034BF" w:rsidRPr="00BF53A9" w:rsidRDefault="008034BF" w:rsidP="008034BF">
      <w:pPr>
        <w:numPr>
          <w:ilvl w:val="0"/>
          <w:numId w:val="5"/>
        </w:numPr>
        <w:spacing w:before="120" w:line="360" w:lineRule="auto"/>
        <w:ind w:right="0"/>
        <w:jc w:val="both"/>
        <w:rPr>
          <w:rFonts w:asciiTheme="minorHAnsi" w:hAnsiTheme="minorHAnsi" w:cstheme="minorHAnsi"/>
          <w:b/>
          <w:szCs w:val="22"/>
        </w:rPr>
      </w:pPr>
      <w:r w:rsidRPr="00BF53A9">
        <w:rPr>
          <w:rFonts w:asciiTheme="minorHAnsi" w:hAnsiTheme="minorHAnsi" w:cstheme="minorHAnsi"/>
          <w:b/>
          <w:szCs w:val="22"/>
        </w:rPr>
        <w:t>Σύστημα ανεμιστήρα εξωτερικής μονάδας –</w:t>
      </w:r>
      <w:r>
        <w:rPr>
          <w:rFonts w:asciiTheme="minorHAnsi" w:hAnsiTheme="minorHAnsi" w:cstheme="minorHAnsi"/>
          <w:b/>
          <w:szCs w:val="22"/>
        </w:rPr>
        <w:t xml:space="preserve"> </w:t>
      </w:r>
      <w:proofErr w:type="spellStart"/>
      <w:r w:rsidRPr="00BF53A9">
        <w:rPr>
          <w:rFonts w:asciiTheme="minorHAnsi" w:hAnsiTheme="minorHAnsi" w:cstheme="minorHAnsi"/>
          <w:b/>
          <w:szCs w:val="22"/>
        </w:rPr>
        <w:t>εναλλάκτης</w:t>
      </w:r>
      <w:proofErr w:type="spellEnd"/>
      <w:r w:rsidRPr="00BF53A9">
        <w:rPr>
          <w:rFonts w:asciiTheme="minorHAnsi" w:hAnsiTheme="minorHAnsi" w:cstheme="minorHAnsi"/>
          <w:b/>
          <w:szCs w:val="22"/>
        </w:rPr>
        <w:t xml:space="preserve"> θερμότητας</w:t>
      </w:r>
    </w:p>
    <w:p w14:paraId="7FB9EDE7" w14:textId="77777777" w:rsidR="008034BF" w:rsidRPr="00BF53A9" w:rsidRDefault="008034BF" w:rsidP="008034BF">
      <w:pPr>
        <w:spacing w:before="120" w:line="360" w:lineRule="auto"/>
        <w:jc w:val="both"/>
        <w:rPr>
          <w:rFonts w:asciiTheme="minorHAnsi" w:hAnsiTheme="minorHAnsi" w:cstheme="minorHAnsi"/>
          <w:szCs w:val="22"/>
        </w:rPr>
      </w:pPr>
      <w:r w:rsidRPr="00BF53A9">
        <w:rPr>
          <w:rFonts w:asciiTheme="minorHAnsi" w:hAnsiTheme="minorHAnsi" w:cstheme="minorHAnsi"/>
          <w:szCs w:val="22"/>
        </w:rPr>
        <w:t xml:space="preserve">Η εξωτερική μονάδα </w:t>
      </w:r>
      <w:r>
        <w:rPr>
          <w:rFonts w:asciiTheme="minorHAnsi" w:hAnsiTheme="minorHAnsi" w:cstheme="minorHAnsi"/>
          <w:szCs w:val="22"/>
        </w:rPr>
        <w:t xml:space="preserve">να </w:t>
      </w:r>
      <w:r w:rsidRPr="00BF53A9">
        <w:rPr>
          <w:rFonts w:asciiTheme="minorHAnsi" w:hAnsiTheme="minorHAnsi" w:cstheme="minorHAnsi"/>
          <w:szCs w:val="22"/>
        </w:rPr>
        <w:t xml:space="preserve">διαθέτει ανεμιστήρες μεταβαλλόμενων στροφών. </w:t>
      </w:r>
    </w:p>
    <w:p w14:paraId="1AE8C642" w14:textId="77777777" w:rsidR="008034BF" w:rsidRPr="00BF53A9" w:rsidRDefault="008034BF" w:rsidP="008034BF">
      <w:pPr>
        <w:spacing w:before="120" w:line="360" w:lineRule="auto"/>
        <w:jc w:val="both"/>
        <w:rPr>
          <w:rFonts w:asciiTheme="minorHAnsi" w:hAnsiTheme="minorHAnsi" w:cstheme="minorHAnsi"/>
          <w:szCs w:val="22"/>
        </w:rPr>
      </w:pPr>
      <w:r w:rsidRPr="00BF53A9">
        <w:rPr>
          <w:rFonts w:asciiTheme="minorHAnsi" w:hAnsiTheme="minorHAnsi" w:cstheme="minorHAnsi"/>
          <w:szCs w:val="22"/>
        </w:rPr>
        <w:t>Η μεταβολή των στροφών των κινητήρων</w:t>
      </w:r>
      <w:r>
        <w:rPr>
          <w:rFonts w:asciiTheme="minorHAnsi" w:hAnsiTheme="minorHAnsi" w:cstheme="minorHAnsi"/>
          <w:szCs w:val="22"/>
        </w:rPr>
        <w:t xml:space="preserve"> των</w:t>
      </w:r>
      <w:r w:rsidRPr="00BF53A9">
        <w:rPr>
          <w:rFonts w:asciiTheme="minorHAnsi" w:hAnsiTheme="minorHAnsi" w:cstheme="minorHAnsi"/>
          <w:szCs w:val="22"/>
        </w:rPr>
        <w:t xml:space="preserve"> ανεμιστήρων, </w:t>
      </w:r>
      <w:r>
        <w:rPr>
          <w:rFonts w:asciiTheme="minorHAnsi" w:hAnsiTheme="minorHAnsi" w:cstheme="minorHAnsi"/>
          <w:szCs w:val="22"/>
        </w:rPr>
        <w:t xml:space="preserve">να </w:t>
      </w:r>
      <w:r w:rsidRPr="00BF53A9">
        <w:rPr>
          <w:rFonts w:asciiTheme="minorHAnsi" w:hAnsiTheme="minorHAnsi" w:cstheme="minorHAnsi"/>
          <w:szCs w:val="22"/>
        </w:rPr>
        <w:t xml:space="preserve">είναι συνεχής μέσω </w:t>
      </w:r>
      <w:proofErr w:type="spellStart"/>
      <w:r w:rsidRPr="00BF53A9">
        <w:rPr>
          <w:rFonts w:asciiTheme="minorHAnsi" w:hAnsiTheme="minorHAnsi" w:cstheme="minorHAnsi"/>
          <w:szCs w:val="22"/>
        </w:rPr>
        <w:t>θυρίστορ</w:t>
      </w:r>
      <w:proofErr w:type="spellEnd"/>
      <w:r w:rsidRPr="00BF53A9">
        <w:rPr>
          <w:rFonts w:asciiTheme="minorHAnsi" w:hAnsiTheme="minorHAnsi" w:cstheme="minorHAnsi"/>
          <w:szCs w:val="22"/>
        </w:rPr>
        <w:t xml:space="preserve"> σε απεριόριστα βήματα λειτουργίας. Ο έλεγχος των στροφών </w:t>
      </w:r>
      <w:r>
        <w:rPr>
          <w:rFonts w:asciiTheme="minorHAnsi" w:hAnsiTheme="minorHAnsi" w:cstheme="minorHAnsi"/>
          <w:szCs w:val="22"/>
        </w:rPr>
        <w:t xml:space="preserve">θα </w:t>
      </w:r>
      <w:r w:rsidRPr="00BF53A9">
        <w:rPr>
          <w:rFonts w:asciiTheme="minorHAnsi" w:hAnsiTheme="minorHAnsi" w:cstheme="minorHAnsi"/>
          <w:szCs w:val="22"/>
        </w:rPr>
        <w:t>βασίζεται στην πίεση κατάθλιψης του ψυκτικού μέσου, εξασφαλίζοντας σωστή</w:t>
      </w:r>
      <w:r>
        <w:rPr>
          <w:rFonts w:asciiTheme="minorHAnsi" w:hAnsiTheme="minorHAnsi" w:cstheme="minorHAnsi"/>
          <w:szCs w:val="22"/>
        </w:rPr>
        <w:t>,</w:t>
      </w:r>
      <w:r w:rsidRPr="00BF53A9">
        <w:rPr>
          <w:rFonts w:asciiTheme="minorHAnsi" w:hAnsiTheme="minorHAnsi" w:cstheme="minorHAnsi"/>
          <w:szCs w:val="22"/>
        </w:rPr>
        <w:t xml:space="preserve"> ασφαλή και αποδοτική λειτουργία ακόμη και κάτω από ακραίες θερμοκρασίες. </w:t>
      </w:r>
    </w:p>
    <w:p w14:paraId="6F0A97E2" w14:textId="77777777" w:rsidR="008034BF" w:rsidRPr="00BF53A9" w:rsidRDefault="008034BF" w:rsidP="008034BF">
      <w:pPr>
        <w:spacing w:before="120" w:line="360" w:lineRule="auto"/>
        <w:jc w:val="both"/>
        <w:rPr>
          <w:rFonts w:asciiTheme="minorHAnsi" w:hAnsiTheme="minorHAnsi" w:cstheme="minorHAnsi"/>
          <w:szCs w:val="22"/>
        </w:rPr>
      </w:pPr>
      <w:r w:rsidRPr="00BF53A9">
        <w:rPr>
          <w:rFonts w:asciiTheme="minorHAnsi" w:hAnsiTheme="minorHAnsi" w:cstheme="minorHAnsi"/>
          <w:szCs w:val="22"/>
        </w:rPr>
        <w:t xml:space="preserve">Το σύστημα ανεμιστήρα των τριφασικών εξωτερικών μονάδων </w:t>
      </w:r>
      <w:r>
        <w:rPr>
          <w:rFonts w:asciiTheme="minorHAnsi" w:hAnsiTheme="minorHAnsi" w:cstheme="minorHAnsi"/>
          <w:szCs w:val="22"/>
        </w:rPr>
        <w:t xml:space="preserve">να </w:t>
      </w:r>
      <w:r w:rsidRPr="00BF53A9">
        <w:rPr>
          <w:rFonts w:asciiTheme="minorHAnsi" w:hAnsiTheme="minorHAnsi" w:cstheme="minorHAnsi"/>
          <w:szCs w:val="22"/>
        </w:rPr>
        <w:t xml:space="preserve">διαθέτει σύστημα τριών πτερυγίων που είναι πολύ περισσότερο αεροδυναμικό σε σχέση με άλλα μοντέλα, γεγονός που παρέχει αύξηση της επιφάνειας επαφής με τον αέρα. Με αυτή την σχεδίαση επιτυγχάνεται μείωση της στάθμης θορύβου κατά 2db, αύξηση του όγκου ροής αέρα κατά 25% και ταυτόχρονα, σημειώνεται σημαντική μείωση εισόδου κινητήρα της τάξης του 8%. </w:t>
      </w:r>
    </w:p>
    <w:p w14:paraId="0471A501" w14:textId="77777777" w:rsidR="008034BF" w:rsidRPr="00BF53A9" w:rsidRDefault="008034BF" w:rsidP="008034BF">
      <w:pPr>
        <w:spacing w:before="120" w:line="360" w:lineRule="auto"/>
        <w:jc w:val="both"/>
        <w:rPr>
          <w:rFonts w:asciiTheme="minorHAnsi" w:hAnsiTheme="minorHAnsi" w:cstheme="minorHAnsi"/>
          <w:szCs w:val="22"/>
        </w:rPr>
      </w:pPr>
      <w:r w:rsidRPr="00BF53A9">
        <w:rPr>
          <w:rFonts w:asciiTheme="minorHAnsi" w:hAnsiTheme="minorHAnsi" w:cstheme="minorHAnsi"/>
          <w:szCs w:val="22"/>
        </w:rPr>
        <w:t xml:space="preserve">Ο ανεμιστήρας </w:t>
      </w:r>
      <w:r>
        <w:rPr>
          <w:rFonts w:asciiTheme="minorHAnsi" w:hAnsiTheme="minorHAnsi" w:cstheme="minorHAnsi"/>
          <w:szCs w:val="22"/>
        </w:rPr>
        <w:t xml:space="preserve">να </w:t>
      </w:r>
      <w:r w:rsidRPr="00BF53A9">
        <w:rPr>
          <w:rFonts w:asciiTheme="minorHAnsi" w:hAnsiTheme="minorHAnsi" w:cstheme="minorHAnsi"/>
          <w:szCs w:val="22"/>
        </w:rPr>
        <w:t xml:space="preserve">είναι ιδιαίτερα υψηλής ροής. Η φτερωτή </w:t>
      </w:r>
      <w:r>
        <w:rPr>
          <w:rFonts w:asciiTheme="minorHAnsi" w:hAnsiTheme="minorHAnsi" w:cstheme="minorHAnsi"/>
          <w:szCs w:val="22"/>
        </w:rPr>
        <w:t xml:space="preserve">θα </w:t>
      </w:r>
      <w:r w:rsidRPr="00BF53A9">
        <w:rPr>
          <w:rFonts w:asciiTheme="minorHAnsi" w:hAnsiTheme="minorHAnsi" w:cstheme="minorHAnsi"/>
          <w:szCs w:val="22"/>
        </w:rPr>
        <w:t>αποτελείται από μια τρίφυλλη έλικα</w:t>
      </w:r>
      <w:r>
        <w:rPr>
          <w:rFonts w:asciiTheme="minorHAnsi" w:hAnsiTheme="minorHAnsi" w:cstheme="minorHAnsi"/>
          <w:szCs w:val="22"/>
        </w:rPr>
        <w:t>,</w:t>
      </w:r>
      <w:r w:rsidRPr="00BF53A9">
        <w:rPr>
          <w:rFonts w:asciiTheme="minorHAnsi" w:hAnsiTheme="minorHAnsi" w:cstheme="minorHAnsi"/>
          <w:szCs w:val="22"/>
        </w:rPr>
        <w:t xml:space="preserve"> τα άκρα της οποίας καταλήγουν σε αιχμές σχήματος δέλτα</w:t>
      </w:r>
      <w:r>
        <w:rPr>
          <w:rFonts w:asciiTheme="minorHAnsi" w:hAnsiTheme="minorHAnsi" w:cstheme="minorHAnsi"/>
          <w:szCs w:val="22"/>
        </w:rPr>
        <w:t>,</w:t>
      </w:r>
      <w:r w:rsidRPr="00BF53A9">
        <w:rPr>
          <w:rFonts w:asciiTheme="minorHAnsi" w:hAnsiTheme="minorHAnsi" w:cstheme="minorHAnsi"/>
          <w:szCs w:val="22"/>
        </w:rPr>
        <w:t xml:space="preserve"> οι οποίες μειώνουν το μέγεθος και το θόρυβο του ανεμιστήρα. </w:t>
      </w:r>
      <w:r>
        <w:rPr>
          <w:rFonts w:asciiTheme="minorHAnsi" w:hAnsiTheme="minorHAnsi" w:cstheme="minorHAnsi"/>
          <w:szCs w:val="22"/>
        </w:rPr>
        <w:t>Να π</w:t>
      </w:r>
      <w:r w:rsidRPr="00BF53A9">
        <w:rPr>
          <w:rFonts w:asciiTheme="minorHAnsi" w:hAnsiTheme="minorHAnsi" w:cstheme="minorHAnsi"/>
          <w:szCs w:val="22"/>
        </w:rPr>
        <w:t>εριβάλ</w:t>
      </w:r>
      <w:r>
        <w:rPr>
          <w:rFonts w:asciiTheme="minorHAnsi" w:hAnsiTheme="minorHAnsi" w:cstheme="minorHAnsi"/>
          <w:szCs w:val="22"/>
        </w:rPr>
        <w:t>λ</w:t>
      </w:r>
      <w:r w:rsidRPr="00BF53A9">
        <w:rPr>
          <w:rFonts w:asciiTheme="minorHAnsi" w:hAnsiTheme="minorHAnsi" w:cstheme="minorHAnsi"/>
          <w:szCs w:val="22"/>
        </w:rPr>
        <w:t>ετ</w:t>
      </w:r>
      <w:r>
        <w:rPr>
          <w:rFonts w:asciiTheme="minorHAnsi" w:hAnsiTheme="minorHAnsi" w:cstheme="minorHAnsi"/>
          <w:szCs w:val="22"/>
        </w:rPr>
        <w:t>αι</w:t>
      </w:r>
      <w:r w:rsidRPr="00BF53A9">
        <w:rPr>
          <w:rFonts w:asciiTheme="minorHAnsi" w:hAnsiTheme="minorHAnsi" w:cstheme="minorHAnsi"/>
          <w:szCs w:val="22"/>
        </w:rPr>
        <w:t xml:space="preserve"> από ένα κωδωνοειδές στόμιο</w:t>
      </w:r>
      <w:r>
        <w:rPr>
          <w:rFonts w:asciiTheme="minorHAnsi" w:hAnsiTheme="minorHAnsi" w:cstheme="minorHAnsi"/>
          <w:szCs w:val="22"/>
        </w:rPr>
        <w:t>,</w:t>
      </w:r>
      <w:r w:rsidRPr="00BF53A9">
        <w:rPr>
          <w:rFonts w:asciiTheme="minorHAnsi" w:hAnsiTheme="minorHAnsi" w:cstheme="minorHAnsi"/>
          <w:szCs w:val="22"/>
        </w:rPr>
        <w:t xml:space="preserve"> το οποίο ελαχιστοποιεί την τριβή ροής με συνέπεια την εξομάλυνσ</w:t>
      </w:r>
      <w:r>
        <w:rPr>
          <w:rFonts w:asciiTheme="minorHAnsi" w:hAnsiTheme="minorHAnsi" w:cstheme="minorHAnsi"/>
          <w:szCs w:val="22"/>
        </w:rPr>
        <w:t>ή</w:t>
      </w:r>
      <w:r w:rsidRPr="00BF53A9">
        <w:rPr>
          <w:rFonts w:asciiTheme="minorHAnsi" w:hAnsiTheme="minorHAnsi" w:cstheme="minorHAnsi"/>
          <w:szCs w:val="22"/>
        </w:rPr>
        <w:t xml:space="preserve"> της και την ελαχιστοποίηση του θορύβου.</w:t>
      </w:r>
    </w:p>
    <w:p w14:paraId="16D3BA0F" w14:textId="77777777" w:rsidR="008034BF" w:rsidRPr="00BF53A9" w:rsidRDefault="008034BF" w:rsidP="008034BF">
      <w:pPr>
        <w:spacing w:before="120" w:line="360" w:lineRule="auto"/>
        <w:jc w:val="both"/>
        <w:rPr>
          <w:rFonts w:asciiTheme="minorHAnsi" w:hAnsiTheme="minorHAnsi" w:cstheme="minorHAnsi"/>
          <w:szCs w:val="22"/>
        </w:rPr>
      </w:pPr>
      <w:r w:rsidRPr="00BF53A9">
        <w:rPr>
          <w:rFonts w:asciiTheme="minorHAnsi" w:hAnsiTheme="minorHAnsi" w:cstheme="minorHAnsi"/>
          <w:szCs w:val="22"/>
        </w:rPr>
        <w:t>Ο ανεμιστήρας</w:t>
      </w:r>
      <w:r>
        <w:rPr>
          <w:rFonts w:asciiTheme="minorHAnsi" w:hAnsiTheme="minorHAnsi" w:cstheme="minorHAnsi"/>
          <w:szCs w:val="22"/>
        </w:rPr>
        <w:t xml:space="preserve"> να</w:t>
      </w:r>
      <w:r w:rsidRPr="00BF53A9">
        <w:rPr>
          <w:rFonts w:asciiTheme="minorHAnsi" w:hAnsiTheme="minorHAnsi" w:cstheme="minorHAnsi"/>
          <w:szCs w:val="22"/>
        </w:rPr>
        <w:t xml:space="preserve"> είναι κατασκευασμένος από συνθετικό υλικό, το οποίο ελαχιστοποιεί τους κραδασμούς και λόγω της ειδικά επεξεργασμένης επιφάνειας του, </w:t>
      </w:r>
      <w:r>
        <w:rPr>
          <w:rFonts w:asciiTheme="minorHAnsi" w:hAnsiTheme="minorHAnsi" w:cstheme="minorHAnsi"/>
          <w:szCs w:val="22"/>
        </w:rPr>
        <w:t xml:space="preserve">θα </w:t>
      </w:r>
      <w:r w:rsidRPr="00BF53A9">
        <w:rPr>
          <w:rFonts w:asciiTheme="minorHAnsi" w:hAnsiTheme="minorHAnsi" w:cstheme="minorHAnsi"/>
          <w:szCs w:val="22"/>
        </w:rPr>
        <w:t>αποτρέπει τη δημιουργία τυρβώδους ροής με αποτέλεσμα την ιδιαίτερα χαμηλή στάθμη θορύβου.</w:t>
      </w:r>
    </w:p>
    <w:p w14:paraId="539588BF" w14:textId="77777777" w:rsidR="008034BF" w:rsidRPr="00BF53A9" w:rsidRDefault="008034BF" w:rsidP="008034BF">
      <w:pPr>
        <w:spacing w:before="120" w:line="360" w:lineRule="auto"/>
        <w:jc w:val="both"/>
        <w:rPr>
          <w:rFonts w:asciiTheme="minorHAnsi" w:hAnsiTheme="minorHAnsi" w:cstheme="minorHAnsi"/>
          <w:szCs w:val="22"/>
        </w:rPr>
      </w:pPr>
      <w:r w:rsidRPr="00BF53A9">
        <w:rPr>
          <w:rFonts w:asciiTheme="minorHAnsi" w:hAnsiTheme="minorHAnsi" w:cstheme="minorHAnsi"/>
          <w:szCs w:val="22"/>
        </w:rPr>
        <w:t xml:space="preserve">Η στάθμη θορύβου της μονάδας </w:t>
      </w:r>
      <w:r>
        <w:rPr>
          <w:rFonts w:asciiTheme="minorHAnsi" w:hAnsiTheme="minorHAnsi" w:cstheme="minorHAnsi"/>
          <w:szCs w:val="22"/>
        </w:rPr>
        <w:t xml:space="preserve">να </w:t>
      </w:r>
      <w:r w:rsidRPr="00BF53A9">
        <w:rPr>
          <w:rFonts w:asciiTheme="minorHAnsi" w:hAnsiTheme="minorHAnsi" w:cstheme="minorHAnsi"/>
          <w:szCs w:val="22"/>
        </w:rPr>
        <w:t>κυμαίνεται από 53-65</w:t>
      </w:r>
      <w:r w:rsidRPr="00BF53A9">
        <w:rPr>
          <w:rFonts w:asciiTheme="minorHAnsi" w:hAnsiTheme="minorHAnsi" w:cstheme="minorHAnsi"/>
          <w:szCs w:val="22"/>
          <w:lang w:val="en-US"/>
        </w:rPr>
        <w:t>d</w:t>
      </w:r>
      <w:r w:rsidRPr="00BF53A9">
        <w:rPr>
          <w:rFonts w:asciiTheme="minorHAnsi" w:hAnsiTheme="minorHAnsi" w:cstheme="minorHAnsi"/>
          <w:szCs w:val="22"/>
        </w:rPr>
        <w:t xml:space="preserve">b(A) εξαρτώμενη από το μέγεθος, τις στροφές του συμπιεστή </w:t>
      </w:r>
      <w:proofErr w:type="spellStart"/>
      <w:r w:rsidRPr="00BF53A9">
        <w:rPr>
          <w:rFonts w:asciiTheme="minorHAnsi" w:hAnsiTheme="minorHAnsi" w:cstheme="minorHAnsi"/>
          <w:szCs w:val="22"/>
        </w:rPr>
        <w:t>Inverter</w:t>
      </w:r>
      <w:proofErr w:type="spellEnd"/>
      <w:r w:rsidRPr="00BF53A9">
        <w:rPr>
          <w:rFonts w:asciiTheme="minorHAnsi" w:hAnsiTheme="minorHAnsi" w:cstheme="minorHAnsi"/>
          <w:szCs w:val="22"/>
        </w:rPr>
        <w:t xml:space="preserve"> και τις στροφές του κάθε ανεμιστήρα.</w:t>
      </w:r>
    </w:p>
    <w:p w14:paraId="2AABE32D" w14:textId="77777777" w:rsidR="008034BF" w:rsidRPr="00BF53A9" w:rsidRDefault="008034BF" w:rsidP="008034BF">
      <w:pPr>
        <w:spacing w:before="120" w:line="360" w:lineRule="auto"/>
        <w:jc w:val="both"/>
        <w:rPr>
          <w:rFonts w:asciiTheme="minorHAnsi" w:hAnsiTheme="minorHAnsi" w:cstheme="minorHAnsi"/>
          <w:szCs w:val="22"/>
        </w:rPr>
      </w:pPr>
      <w:r w:rsidRPr="00BF53A9">
        <w:rPr>
          <w:rFonts w:asciiTheme="minorHAnsi" w:hAnsiTheme="minorHAnsi" w:cstheme="minorHAnsi"/>
          <w:szCs w:val="22"/>
        </w:rPr>
        <w:lastRenderedPageBreak/>
        <w:t xml:space="preserve">Ο </w:t>
      </w:r>
      <w:proofErr w:type="spellStart"/>
      <w:r w:rsidRPr="00BF53A9">
        <w:rPr>
          <w:rFonts w:asciiTheme="minorHAnsi" w:hAnsiTheme="minorHAnsi" w:cstheme="minorHAnsi"/>
          <w:szCs w:val="22"/>
        </w:rPr>
        <w:t>εναλλάκτης</w:t>
      </w:r>
      <w:proofErr w:type="spellEnd"/>
      <w:r w:rsidRPr="00BF53A9">
        <w:rPr>
          <w:rFonts w:asciiTheme="minorHAnsi" w:hAnsiTheme="minorHAnsi" w:cstheme="minorHAnsi"/>
          <w:szCs w:val="22"/>
        </w:rPr>
        <w:t xml:space="preserve"> θερμότητας της μονάδας </w:t>
      </w:r>
      <w:r>
        <w:rPr>
          <w:rFonts w:asciiTheme="minorHAnsi" w:hAnsiTheme="minorHAnsi" w:cstheme="minorHAnsi"/>
          <w:szCs w:val="22"/>
        </w:rPr>
        <w:t xml:space="preserve">να </w:t>
      </w:r>
      <w:r w:rsidRPr="00BF53A9">
        <w:rPr>
          <w:rFonts w:asciiTheme="minorHAnsi" w:hAnsiTheme="minorHAnsi" w:cstheme="minorHAnsi"/>
          <w:szCs w:val="22"/>
        </w:rPr>
        <w:t xml:space="preserve">είναι κατασκευασμένος από </w:t>
      </w:r>
      <w:proofErr w:type="spellStart"/>
      <w:r w:rsidRPr="00BF53A9">
        <w:rPr>
          <w:rFonts w:asciiTheme="minorHAnsi" w:hAnsiTheme="minorHAnsi" w:cstheme="minorHAnsi"/>
          <w:szCs w:val="22"/>
        </w:rPr>
        <w:t>χαλκοσωλήνες</w:t>
      </w:r>
      <w:proofErr w:type="spellEnd"/>
      <w:r w:rsidRPr="00BF53A9">
        <w:rPr>
          <w:rFonts w:asciiTheme="minorHAnsi" w:hAnsiTheme="minorHAnsi" w:cstheme="minorHAnsi"/>
          <w:szCs w:val="22"/>
        </w:rPr>
        <w:t xml:space="preserve"> με εσωτερικό σπείρωμα και φύλλα αλουμινίου πρωτοποριακού σχεδιασμού (Σ </w:t>
      </w:r>
      <w:r w:rsidRPr="00BF53A9">
        <w:rPr>
          <w:rFonts w:asciiTheme="minorHAnsi" w:hAnsiTheme="minorHAnsi" w:cstheme="minorHAnsi"/>
          <w:szCs w:val="22"/>
          <w:lang w:val="en-US"/>
        </w:rPr>
        <w:t>shape</w:t>
      </w:r>
      <w:r w:rsidRPr="00BF53A9">
        <w:rPr>
          <w:rFonts w:asciiTheme="minorHAnsi" w:hAnsiTheme="minorHAnsi" w:cstheme="minorHAnsi"/>
          <w:szCs w:val="22"/>
        </w:rPr>
        <w:t xml:space="preserve">).  </w:t>
      </w:r>
    </w:p>
    <w:p w14:paraId="1F36FC62" w14:textId="77777777" w:rsidR="008034BF" w:rsidRPr="00BF53A9" w:rsidRDefault="008034BF" w:rsidP="008034BF">
      <w:pPr>
        <w:spacing w:before="120" w:line="360" w:lineRule="auto"/>
        <w:jc w:val="both"/>
        <w:rPr>
          <w:rFonts w:asciiTheme="minorHAnsi" w:hAnsiTheme="minorHAnsi" w:cstheme="minorHAnsi"/>
          <w:szCs w:val="22"/>
        </w:rPr>
      </w:pPr>
      <w:r w:rsidRPr="00BF53A9">
        <w:rPr>
          <w:rFonts w:asciiTheme="minorHAnsi" w:hAnsiTheme="minorHAnsi" w:cstheme="minorHAnsi"/>
          <w:szCs w:val="22"/>
        </w:rPr>
        <w:t xml:space="preserve">Ο </w:t>
      </w:r>
      <w:proofErr w:type="spellStart"/>
      <w:r w:rsidRPr="00BF53A9">
        <w:rPr>
          <w:rFonts w:asciiTheme="minorHAnsi" w:hAnsiTheme="minorHAnsi" w:cstheme="minorHAnsi"/>
          <w:szCs w:val="22"/>
        </w:rPr>
        <w:t>εναλλάκτης</w:t>
      </w:r>
      <w:proofErr w:type="spellEnd"/>
      <w:r w:rsidRPr="00BF53A9">
        <w:rPr>
          <w:rFonts w:asciiTheme="minorHAnsi" w:hAnsiTheme="minorHAnsi" w:cstheme="minorHAnsi"/>
          <w:szCs w:val="22"/>
        </w:rPr>
        <w:t xml:space="preserve"> </w:t>
      </w:r>
      <w:r>
        <w:rPr>
          <w:rFonts w:asciiTheme="minorHAnsi" w:hAnsiTheme="minorHAnsi" w:cstheme="minorHAnsi"/>
          <w:szCs w:val="22"/>
        </w:rPr>
        <w:t xml:space="preserve">να </w:t>
      </w:r>
      <w:r w:rsidRPr="00BF53A9">
        <w:rPr>
          <w:rFonts w:asciiTheme="minorHAnsi" w:hAnsiTheme="minorHAnsi" w:cstheme="minorHAnsi"/>
          <w:szCs w:val="22"/>
        </w:rPr>
        <w:t xml:space="preserve">έχει υποστεί </w:t>
      </w:r>
      <w:proofErr w:type="spellStart"/>
      <w:r w:rsidRPr="00BF53A9">
        <w:rPr>
          <w:rFonts w:asciiTheme="minorHAnsi" w:hAnsiTheme="minorHAnsi" w:cstheme="minorHAnsi"/>
          <w:szCs w:val="22"/>
        </w:rPr>
        <w:t>αφύγρανση</w:t>
      </w:r>
      <w:proofErr w:type="spellEnd"/>
      <w:r w:rsidRPr="00BF53A9">
        <w:rPr>
          <w:rFonts w:asciiTheme="minorHAnsi" w:hAnsiTheme="minorHAnsi" w:cstheme="minorHAnsi"/>
          <w:szCs w:val="22"/>
        </w:rPr>
        <w:t>, έλεγχο διαρροής και ειδική κατεργασία για αντιδιαβρωτική προστασία, στο εργοστάσιο κατασκευής του.</w:t>
      </w:r>
    </w:p>
    <w:p w14:paraId="1B7CF693" w14:textId="77777777" w:rsidR="008034BF" w:rsidRDefault="008034BF" w:rsidP="008034BF">
      <w:pPr>
        <w:spacing w:before="120" w:line="360" w:lineRule="auto"/>
        <w:jc w:val="both"/>
        <w:rPr>
          <w:rFonts w:asciiTheme="minorHAnsi" w:hAnsiTheme="minorHAnsi" w:cstheme="minorHAnsi"/>
          <w:szCs w:val="22"/>
        </w:rPr>
      </w:pPr>
      <w:r>
        <w:rPr>
          <w:rFonts w:asciiTheme="minorHAnsi" w:hAnsiTheme="minorHAnsi" w:cstheme="minorHAnsi"/>
          <w:szCs w:val="22"/>
        </w:rPr>
        <w:t xml:space="preserve">Να </w:t>
      </w:r>
      <w:r w:rsidRPr="00BF53A9">
        <w:rPr>
          <w:rFonts w:asciiTheme="minorHAnsi" w:hAnsiTheme="minorHAnsi" w:cstheme="minorHAnsi"/>
          <w:szCs w:val="22"/>
        </w:rPr>
        <w:t>εξασφαλίζ</w:t>
      </w:r>
      <w:r>
        <w:rPr>
          <w:rFonts w:asciiTheme="minorHAnsi" w:hAnsiTheme="minorHAnsi" w:cstheme="minorHAnsi"/>
          <w:szCs w:val="22"/>
        </w:rPr>
        <w:t>εται</w:t>
      </w:r>
      <w:r w:rsidRPr="00BF53A9">
        <w:rPr>
          <w:rFonts w:asciiTheme="minorHAnsi" w:hAnsiTheme="minorHAnsi" w:cstheme="minorHAnsi"/>
          <w:szCs w:val="22"/>
        </w:rPr>
        <w:t xml:space="preserve"> μεγάλο εύρος λειτουργίας και ιδιαίτερα μικρή πτώση απόδοσης της </w:t>
      </w:r>
      <w:proofErr w:type="spellStart"/>
      <w:r w:rsidRPr="00BF53A9">
        <w:rPr>
          <w:rFonts w:asciiTheme="minorHAnsi" w:hAnsiTheme="minorHAnsi" w:cstheme="minorHAnsi"/>
          <w:szCs w:val="22"/>
        </w:rPr>
        <w:t>μονάδος</w:t>
      </w:r>
      <w:proofErr w:type="spellEnd"/>
      <w:r w:rsidRPr="00BF53A9">
        <w:rPr>
          <w:rFonts w:asciiTheme="minorHAnsi" w:hAnsiTheme="minorHAnsi" w:cstheme="minorHAnsi"/>
          <w:szCs w:val="22"/>
        </w:rPr>
        <w:t xml:space="preserve"> σε ακραίες εξωτερικές θερμοκρασίες, τόσο σε λειτουργία θέρμανσης όσο και σε λειτουργία ψύξης. Το εύρος λειτουργίας και η πτώση απόδοσης της </w:t>
      </w:r>
      <w:proofErr w:type="spellStart"/>
      <w:r w:rsidRPr="00BF53A9">
        <w:rPr>
          <w:rFonts w:asciiTheme="minorHAnsi" w:hAnsiTheme="minorHAnsi" w:cstheme="minorHAnsi"/>
          <w:szCs w:val="22"/>
        </w:rPr>
        <w:t>μονάδος</w:t>
      </w:r>
      <w:proofErr w:type="spellEnd"/>
      <w:r w:rsidRPr="00BF53A9">
        <w:rPr>
          <w:rFonts w:asciiTheme="minorHAnsi" w:hAnsiTheme="minorHAnsi" w:cstheme="minorHAnsi"/>
          <w:szCs w:val="22"/>
        </w:rPr>
        <w:t xml:space="preserve"> δίνονται στους πίνακες που ακολουθούν:</w:t>
      </w:r>
    </w:p>
    <w:p w14:paraId="240C1702" w14:textId="77777777" w:rsidR="008034BF" w:rsidRPr="00BF53A9" w:rsidRDefault="008034BF" w:rsidP="008034BF">
      <w:pPr>
        <w:spacing w:before="0" w:line="240" w:lineRule="auto"/>
        <w:jc w:val="both"/>
        <w:rPr>
          <w:rFonts w:asciiTheme="minorHAnsi" w:hAnsiTheme="minorHAnsi" w:cstheme="minorHAnsi"/>
          <w:szCs w:val="22"/>
        </w:rPr>
      </w:pPr>
    </w:p>
    <w:p w14:paraId="7EDB64A4" w14:textId="77777777" w:rsidR="008034BF" w:rsidRPr="00BF53A9" w:rsidRDefault="008034BF" w:rsidP="008034BF">
      <w:pPr>
        <w:spacing w:before="0" w:line="360" w:lineRule="auto"/>
        <w:jc w:val="both"/>
        <w:rPr>
          <w:rFonts w:asciiTheme="minorHAnsi" w:hAnsiTheme="minorHAnsi" w:cstheme="minorHAnsi"/>
          <w:szCs w:val="22"/>
        </w:rPr>
      </w:pPr>
      <w:r w:rsidRPr="00BF53A9">
        <w:rPr>
          <w:rFonts w:asciiTheme="minorHAnsi" w:hAnsiTheme="minorHAnsi" w:cstheme="minorHAnsi"/>
          <w:szCs w:val="22"/>
        </w:rPr>
        <w:t xml:space="preserve">Λειτουργία σε θέρμανση : Από </w:t>
      </w:r>
      <w:proofErr w:type="spellStart"/>
      <w:r w:rsidRPr="00BF53A9">
        <w:rPr>
          <w:rFonts w:asciiTheme="minorHAnsi" w:hAnsiTheme="minorHAnsi" w:cstheme="minorHAnsi"/>
          <w:szCs w:val="22"/>
        </w:rPr>
        <w:t>Τ</w:t>
      </w:r>
      <w:r w:rsidRPr="00BF53A9">
        <w:rPr>
          <w:rFonts w:asciiTheme="minorHAnsi" w:hAnsiTheme="minorHAnsi" w:cstheme="minorHAnsi"/>
          <w:szCs w:val="22"/>
          <w:vertAlign w:val="subscript"/>
        </w:rPr>
        <w:t>εξ</w:t>
      </w:r>
      <w:proofErr w:type="spellEnd"/>
      <w:r w:rsidRPr="00BF53A9">
        <w:rPr>
          <w:rFonts w:asciiTheme="minorHAnsi" w:hAnsiTheme="minorHAnsi" w:cstheme="minorHAnsi"/>
          <w:szCs w:val="22"/>
        </w:rPr>
        <w:t xml:space="preserve"> – 25</w:t>
      </w:r>
      <w:r w:rsidRPr="00BF53A9">
        <w:rPr>
          <w:rFonts w:asciiTheme="minorHAnsi" w:hAnsiTheme="minorHAnsi" w:cstheme="minorHAnsi"/>
          <w:szCs w:val="22"/>
          <w:vertAlign w:val="superscript"/>
        </w:rPr>
        <w:t>o</w:t>
      </w:r>
      <w:r w:rsidRPr="00BF53A9">
        <w:rPr>
          <w:rFonts w:asciiTheme="minorHAnsi" w:hAnsiTheme="minorHAnsi" w:cstheme="minorHAnsi"/>
          <w:szCs w:val="22"/>
        </w:rPr>
        <w:t xml:space="preserve">C WB έως </w:t>
      </w:r>
      <w:proofErr w:type="spellStart"/>
      <w:r w:rsidRPr="00BF53A9">
        <w:rPr>
          <w:rFonts w:asciiTheme="minorHAnsi" w:hAnsiTheme="minorHAnsi" w:cstheme="minorHAnsi"/>
          <w:szCs w:val="22"/>
        </w:rPr>
        <w:t>Τ</w:t>
      </w:r>
      <w:r w:rsidRPr="00BF53A9">
        <w:rPr>
          <w:rFonts w:asciiTheme="minorHAnsi" w:hAnsiTheme="minorHAnsi" w:cstheme="minorHAnsi"/>
          <w:szCs w:val="22"/>
          <w:vertAlign w:val="subscript"/>
        </w:rPr>
        <w:t>εξ</w:t>
      </w:r>
      <w:proofErr w:type="spellEnd"/>
      <w:r w:rsidRPr="00BF53A9">
        <w:rPr>
          <w:rFonts w:asciiTheme="minorHAnsi" w:hAnsiTheme="minorHAnsi" w:cstheme="minorHAnsi"/>
          <w:szCs w:val="22"/>
        </w:rPr>
        <w:t xml:space="preserve"> + 16</w:t>
      </w:r>
      <w:r w:rsidRPr="00BF53A9">
        <w:rPr>
          <w:rFonts w:asciiTheme="minorHAnsi" w:hAnsiTheme="minorHAnsi" w:cstheme="minorHAnsi"/>
          <w:szCs w:val="22"/>
          <w:vertAlign w:val="superscript"/>
        </w:rPr>
        <w:t>o</w:t>
      </w:r>
      <w:r w:rsidRPr="00BF53A9">
        <w:rPr>
          <w:rFonts w:asciiTheme="minorHAnsi" w:hAnsiTheme="minorHAnsi" w:cstheme="minorHAnsi"/>
          <w:szCs w:val="22"/>
        </w:rPr>
        <w:t>C WB</w:t>
      </w:r>
    </w:p>
    <w:p w14:paraId="41B0DB45" w14:textId="77777777" w:rsidR="008034BF" w:rsidRDefault="008034BF" w:rsidP="008034BF">
      <w:pPr>
        <w:spacing w:before="120" w:line="360" w:lineRule="auto"/>
        <w:jc w:val="both"/>
        <w:rPr>
          <w:rFonts w:asciiTheme="minorHAnsi" w:hAnsiTheme="minorHAnsi" w:cstheme="minorHAnsi"/>
          <w:szCs w:val="22"/>
        </w:rPr>
      </w:pPr>
      <w:r w:rsidRPr="00BF53A9">
        <w:rPr>
          <w:rFonts w:asciiTheme="minorHAnsi" w:hAnsiTheme="minorHAnsi" w:cstheme="minorHAnsi"/>
          <w:szCs w:val="22"/>
        </w:rPr>
        <w:t>Λειτουργία σε ψύξη</w:t>
      </w:r>
      <w:r w:rsidRPr="00BF53A9">
        <w:rPr>
          <w:rFonts w:asciiTheme="minorHAnsi" w:hAnsiTheme="minorHAnsi" w:cstheme="minorHAnsi"/>
          <w:szCs w:val="22"/>
        </w:rPr>
        <w:tab/>
        <w:t xml:space="preserve">: Από </w:t>
      </w:r>
      <w:proofErr w:type="spellStart"/>
      <w:r w:rsidRPr="00BF53A9">
        <w:rPr>
          <w:rFonts w:asciiTheme="minorHAnsi" w:hAnsiTheme="minorHAnsi" w:cstheme="minorHAnsi"/>
          <w:szCs w:val="22"/>
        </w:rPr>
        <w:t>Τ</w:t>
      </w:r>
      <w:r w:rsidRPr="00BF53A9">
        <w:rPr>
          <w:rFonts w:asciiTheme="minorHAnsi" w:hAnsiTheme="minorHAnsi" w:cstheme="minorHAnsi"/>
          <w:szCs w:val="22"/>
          <w:vertAlign w:val="subscript"/>
        </w:rPr>
        <w:t>εξ</w:t>
      </w:r>
      <w:proofErr w:type="spellEnd"/>
      <w:r w:rsidRPr="00BF53A9">
        <w:rPr>
          <w:rFonts w:asciiTheme="minorHAnsi" w:hAnsiTheme="minorHAnsi" w:cstheme="minorHAnsi"/>
          <w:szCs w:val="22"/>
          <w:vertAlign w:val="subscript"/>
        </w:rPr>
        <w:t xml:space="preserve"> </w:t>
      </w:r>
      <w:r w:rsidRPr="00BF53A9">
        <w:rPr>
          <w:rFonts w:asciiTheme="minorHAnsi" w:hAnsiTheme="minorHAnsi" w:cstheme="minorHAnsi"/>
          <w:szCs w:val="22"/>
        </w:rPr>
        <w:t>– 10</w:t>
      </w:r>
      <w:r w:rsidRPr="00BF53A9">
        <w:rPr>
          <w:rFonts w:asciiTheme="minorHAnsi" w:hAnsiTheme="minorHAnsi" w:cstheme="minorHAnsi"/>
          <w:szCs w:val="22"/>
          <w:vertAlign w:val="superscript"/>
        </w:rPr>
        <w:t>o</w:t>
      </w:r>
      <w:r w:rsidRPr="00BF53A9">
        <w:rPr>
          <w:rFonts w:asciiTheme="minorHAnsi" w:hAnsiTheme="minorHAnsi" w:cstheme="minorHAnsi"/>
          <w:szCs w:val="22"/>
        </w:rPr>
        <w:t xml:space="preserve">C DB έως </w:t>
      </w:r>
      <w:proofErr w:type="spellStart"/>
      <w:r w:rsidRPr="00BF53A9">
        <w:rPr>
          <w:rFonts w:asciiTheme="minorHAnsi" w:hAnsiTheme="minorHAnsi" w:cstheme="minorHAnsi"/>
          <w:szCs w:val="22"/>
        </w:rPr>
        <w:t>Τ</w:t>
      </w:r>
      <w:r w:rsidRPr="00BF53A9">
        <w:rPr>
          <w:rFonts w:asciiTheme="minorHAnsi" w:hAnsiTheme="minorHAnsi" w:cstheme="minorHAnsi"/>
          <w:szCs w:val="22"/>
          <w:vertAlign w:val="subscript"/>
        </w:rPr>
        <w:t>εξ</w:t>
      </w:r>
      <w:proofErr w:type="spellEnd"/>
      <w:r w:rsidRPr="00BF53A9">
        <w:rPr>
          <w:rFonts w:asciiTheme="minorHAnsi" w:hAnsiTheme="minorHAnsi" w:cstheme="minorHAnsi"/>
          <w:szCs w:val="22"/>
        </w:rPr>
        <w:t xml:space="preserve"> + 52</w:t>
      </w:r>
      <w:r w:rsidRPr="00BF53A9">
        <w:rPr>
          <w:rFonts w:asciiTheme="minorHAnsi" w:hAnsiTheme="minorHAnsi" w:cstheme="minorHAnsi"/>
          <w:szCs w:val="22"/>
          <w:vertAlign w:val="superscript"/>
        </w:rPr>
        <w:t>o</w:t>
      </w:r>
      <w:r w:rsidRPr="00BF53A9">
        <w:rPr>
          <w:rFonts w:asciiTheme="minorHAnsi" w:hAnsiTheme="minorHAnsi" w:cstheme="minorHAnsi"/>
          <w:szCs w:val="22"/>
        </w:rPr>
        <w:t>C DB</w:t>
      </w:r>
    </w:p>
    <w:p w14:paraId="38D8AAED" w14:textId="77777777" w:rsidR="008034BF" w:rsidRPr="00FA6BD0" w:rsidRDefault="008034BF" w:rsidP="008034BF">
      <w:pPr>
        <w:spacing w:before="0" w:line="240" w:lineRule="auto"/>
        <w:jc w:val="both"/>
        <w:rPr>
          <w:rFonts w:asciiTheme="minorHAnsi" w:hAnsiTheme="minorHAnsi" w:cstheme="minorHAnsi"/>
          <w:szCs w:val="22"/>
        </w:rPr>
      </w:pPr>
    </w:p>
    <w:p w14:paraId="6B221D29" w14:textId="77777777" w:rsidR="008034BF" w:rsidRPr="00BF53A9" w:rsidRDefault="008034BF" w:rsidP="008034BF">
      <w:pPr>
        <w:pStyle w:val="1"/>
        <w:tabs>
          <w:tab w:val="num" w:pos="432"/>
        </w:tabs>
        <w:spacing w:before="0" w:line="360" w:lineRule="auto"/>
        <w:ind w:left="431" w:hanging="431"/>
        <w:rPr>
          <w:rFonts w:asciiTheme="minorHAnsi" w:hAnsiTheme="minorHAnsi" w:cstheme="minorHAnsi"/>
          <w:b/>
          <w:szCs w:val="22"/>
        </w:rPr>
      </w:pPr>
      <w:r w:rsidRPr="00BF53A9">
        <w:rPr>
          <w:rFonts w:asciiTheme="minorHAnsi" w:hAnsiTheme="minorHAnsi" w:cstheme="minorHAnsi"/>
          <w:b/>
          <w:szCs w:val="22"/>
        </w:rPr>
        <w:t>Λειτουργία θέρμανσης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8"/>
        <w:gridCol w:w="4531"/>
      </w:tblGrid>
      <w:tr w:rsidR="008034BF" w:rsidRPr="00BF53A9" w14:paraId="2F96A3A8" w14:textId="77777777" w:rsidTr="00760408">
        <w:tc>
          <w:tcPr>
            <w:tcW w:w="2647" w:type="pct"/>
            <w:shd w:val="pct20" w:color="000000" w:fill="FFFFFF"/>
          </w:tcPr>
          <w:p w14:paraId="16C5B0A6" w14:textId="77777777" w:rsidR="008034BF" w:rsidRPr="00BF53A9" w:rsidRDefault="008034BF" w:rsidP="00760408">
            <w:pPr>
              <w:spacing w:before="120" w:line="360" w:lineRule="auto"/>
              <w:jc w:val="both"/>
              <w:rPr>
                <w:rFonts w:asciiTheme="minorHAnsi" w:hAnsiTheme="minorHAnsi" w:cstheme="minorHAnsi"/>
                <w:szCs w:val="22"/>
              </w:rPr>
            </w:pPr>
            <w:r w:rsidRPr="00BF53A9">
              <w:rPr>
                <w:rFonts w:asciiTheme="minorHAnsi" w:hAnsiTheme="minorHAnsi" w:cstheme="minorHAnsi"/>
                <w:szCs w:val="22"/>
              </w:rPr>
              <w:t>Εξωτερική θερμοκρασία (</w:t>
            </w:r>
            <w:proofErr w:type="spellStart"/>
            <w:r w:rsidRPr="00BF53A9">
              <w:rPr>
                <w:rFonts w:asciiTheme="minorHAnsi" w:hAnsiTheme="minorHAnsi" w:cstheme="minorHAnsi"/>
                <w:szCs w:val="22"/>
                <w:vertAlign w:val="superscript"/>
              </w:rPr>
              <w:t>o</w:t>
            </w:r>
            <w:r w:rsidRPr="00BF53A9">
              <w:rPr>
                <w:rFonts w:asciiTheme="minorHAnsi" w:hAnsiTheme="minorHAnsi" w:cstheme="minorHAnsi"/>
                <w:szCs w:val="22"/>
              </w:rPr>
              <w:t>C</w:t>
            </w:r>
            <w:proofErr w:type="spellEnd"/>
            <w:r w:rsidRPr="00BF53A9">
              <w:rPr>
                <w:rFonts w:asciiTheme="minorHAnsi" w:hAnsiTheme="minorHAnsi" w:cstheme="minorHAnsi"/>
                <w:szCs w:val="22"/>
              </w:rPr>
              <w:t>)</w:t>
            </w:r>
          </w:p>
        </w:tc>
        <w:tc>
          <w:tcPr>
            <w:tcW w:w="2353" w:type="pct"/>
            <w:shd w:val="pct20" w:color="000000" w:fill="FFFFFF"/>
          </w:tcPr>
          <w:p w14:paraId="3916826F" w14:textId="77777777" w:rsidR="008034BF" w:rsidRPr="00BF53A9" w:rsidRDefault="008034BF" w:rsidP="00760408">
            <w:pPr>
              <w:spacing w:before="120" w:line="360" w:lineRule="auto"/>
              <w:jc w:val="both"/>
              <w:rPr>
                <w:rFonts w:asciiTheme="minorHAnsi" w:hAnsiTheme="minorHAnsi" w:cstheme="minorHAnsi"/>
                <w:szCs w:val="22"/>
              </w:rPr>
            </w:pPr>
            <w:r w:rsidRPr="00BF53A9">
              <w:rPr>
                <w:rFonts w:asciiTheme="minorHAnsi" w:hAnsiTheme="minorHAnsi" w:cstheme="minorHAnsi"/>
                <w:szCs w:val="22"/>
              </w:rPr>
              <w:t>Πτώση απόδοσης (%)</w:t>
            </w:r>
          </w:p>
        </w:tc>
      </w:tr>
      <w:tr w:rsidR="008034BF" w:rsidRPr="00BF53A9" w14:paraId="706C3856" w14:textId="77777777" w:rsidTr="00760408">
        <w:trPr>
          <w:trHeight w:val="293"/>
        </w:trPr>
        <w:tc>
          <w:tcPr>
            <w:tcW w:w="2647" w:type="pct"/>
          </w:tcPr>
          <w:p w14:paraId="41113AE0" w14:textId="77777777" w:rsidR="008034BF" w:rsidRPr="00BF53A9" w:rsidRDefault="008034BF" w:rsidP="00760408">
            <w:pPr>
              <w:spacing w:before="120" w:line="360" w:lineRule="auto"/>
              <w:jc w:val="both"/>
              <w:rPr>
                <w:rFonts w:asciiTheme="minorHAnsi" w:hAnsiTheme="minorHAnsi" w:cstheme="minorHAnsi"/>
                <w:szCs w:val="22"/>
              </w:rPr>
            </w:pPr>
            <w:r w:rsidRPr="00BF53A9">
              <w:rPr>
                <w:rFonts w:asciiTheme="minorHAnsi" w:hAnsiTheme="minorHAnsi" w:cstheme="minorHAnsi"/>
                <w:szCs w:val="22"/>
              </w:rPr>
              <w:t xml:space="preserve">  0</w:t>
            </w:r>
            <w:r w:rsidRPr="00BF53A9">
              <w:rPr>
                <w:rFonts w:asciiTheme="minorHAnsi" w:hAnsiTheme="minorHAnsi" w:cstheme="minorHAnsi"/>
                <w:szCs w:val="22"/>
                <w:vertAlign w:val="superscript"/>
              </w:rPr>
              <w:t xml:space="preserve"> </w:t>
            </w:r>
            <w:proofErr w:type="spellStart"/>
            <w:r w:rsidRPr="00BF53A9">
              <w:rPr>
                <w:rFonts w:asciiTheme="minorHAnsi" w:hAnsiTheme="minorHAnsi" w:cstheme="minorHAnsi"/>
                <w:szCs w:val="22"/>
                <w:vertAlign w:val="superscript"/>
              </w:rPr>
              <w:t>o</w:t>
            </w:r>
            <w:r w:rsidRPr="00BF53A9">
              <w:rPr>
                <w:rFonts w:asciiTheme="minorHAnsi" w:hAnsiTheme="minorHAnsi" w:cstheme="minorHAnsi"/>
                <w:szCs w:val="22"/>
              </w:rPr>
              <w:t>C</w:t>
            </w:r>
            <w:proofErr w:type="spellEnd"/>
          </w:p>
        </w:tc>
        <w:tc>
          <w:tcPr>
            <w:tcW w:w="2353" w:type="pct"/>
          </w:tcPr>
          <w:p w14:paraId="4D0C6ADB" w14:textId="77777777" w:rsidR="008034BF" w:rsidRPr="00BF53A9" w:rsidRDefault="008034BF" w:rsidP="00760408">
            <w:pPr>
              <w:spacing w:before="120" w:line="360" w:lineRule="auto"/>
              <w:jc w:val="both"/>
              <w:rPr>
                <w:rFonts w:asciiTheme="minorHAnsi" w:hAnsiTheme="minorHAnsi" w:cstheme="minorHAnsi"/>
                <w:szCs w:val="22"/>
              </w:rPr>
            </w:pPr>
            <w:r w:rsidRPr="00BF53A9">
              <w:rPr>
                <w:rFonts w:asciiTheme="minorHAnsi" w:hAnsiTheme="minorHAnsi" w:cstheme="minorHAnsi"/>
                <w:szCs w:val="22"/>
              </w:rPr>
              <w:t>6%</w:t>
            </w:r>
          </w:p>
        </w:tc>
      </w:tr>
      <w:tr w:rsidR="008034BF" w:rsidRPr="00BF53A9" w14:paraId="20598C33" w14:textId="77777777" w:rsidTr="00760408">
        <w:trPr>
          <w:trHeight w:val="301"/>
        </w:trPr>
        <w:tc>
          <w:tcPr>
            <w:tcW w:w="2647" w:type="pct"/>
          </w:tcPr>
          <w:p w14:paraId="02BA20D9" w14:textId="77777777" w:rsidR="008034BF" w:rsidRPr="00BF53A9" w:rsidRDefault="008034BF" w:rsidP="00760408">
            <w:pPr>
              <w:spacing w:before="120" w:line="360" w:lineRule="auto"/>
              <w:jc w:val="both"/>
              <w:rPr>
                <w:rFonts w:asciiTheme="minorHAnsi" w:hAnsiTheme="minorHAnsi" w:cstheme="minorHAnsi"/>
                <w:szCs w:val="22"/>
              </w:rPr>
            </w:pPr>
            <w:r w:rsidRPr="00BF53A9">
              <w:rPr>
                <w:rFonts w:asciiTheme="minorHAnsi" w:hAnsiTheme="minorHAnsi" w:cstheme="minorHAnsi"/>
                <w:szCs w:val="22"/>
              </w:rPr>
              <w:t>-5</w:t>
            </w:r>
            <w:r w:rsidRPr="00BF53A9">
              <w:rPr>
                <w:rFonts w:asciiTheme="minorHAnsi" w:hAnsiTheme="minorHAnsi" w:cstheme="minorHAnsi"/>
                <w:szCs w:val="22"/>
                <w:vertAlign w:val="superscript"/>
              </w:rPr>
              <w:t xml:space="preserve"> </w:t>
            </w:r>
            <w:proofErr w:type="spellStart"/>
            <w:r w:rsidRPr="00BF53A9">
              <w:rPr>
                <w:rFonts w:asciiTheme="minorHAnsi" w:hAnsiTheme="minorHAnsi" w:cstheme="minorHAnsi"/>
                <w:szCs w:val="22"/>
                <w:vertAlign w:val="superscript"/>
              </w:rPr>
              <w:t>o</w:t>
            </w:r>
            <w:r w:rsidRPr="00BF53A9">
              <w:rPr>
                <w:rFonts w:asciiTheme="minorHAnsi" w:hAnsiTheme="minorHAnsi" w:cstheme="minorHAnsi"/>
                <w:szCs w:val="22"/>
              </w:rPr>
              <w:t>C</w:t>
            </w:r>
            <w:proofErr w:type="spellEnd"/>
          </w:p>
        </w:tc>
        <w:tc>
          <w:tcPr>
            <w:tcW w:w="2353" w:type="pct"/>
          </w:tcPr>
          <w:p w14:paraId="398AE3FF" w14:textId="77777777" w:rsidR="008034BF" w:rsidRPr="00BF53A9" w:rsidRDefault="008034BF" w:rsidP="00760408">
            <w:pPr>
              <w:spacing w:before="120" w:line="360" w:lineRule="auto"/>
              <w:jc w:val="both"/>
              <w:rPr>
                <w:rFonts w:asciiTheme="minorHAnsi" w:hAnsiTheme="minorHAnsi" w:cstheme="minorHAnsi"/>
                <w:szCs w:val="22"/>
              </w:rPr>
            </w:pPr>
            <w:r w:rsidRPr="00BF53A9">
              <w:rPr>
                <w:rFonts w:asciiTheme="minorHAnsi" w:hAnsiTheme="minorHAnsi" w:cstheme="minorHAnsi"/>
                <w:szCs w:val="22"/>
              </w:rPr>
              <w:t>14%</w:t>
            </w:r>
          </w:p>
        </w:tc>
      </w:tr>
      <w:tr w:rsidR="008034BF" w:rsidRPr="00BF53A9" w14:paraId="598AEA31" w14:textId="77777777" w:rsidTr="00760408">
        <w:tc>
          <w:tcPr>
            <w:tcW w:w="2647" w:type="pct"/>
          </w:tcPr>
          <w:p w14:paraId="266453D9" w14:textId="77777777" w:rsidR="008034BF" w:rsidRPr="00BF53A9" w:rsidRDefault="008034BF" w:rsidP="00760408">
            <w:pPr>
              <w:spacing w:before="120" w:line="360" w:lineRule="auto"/>
              <w:jc w:val="both"/>
              <w:rPr>
                <w:rFonts w:asciiTheme="minorHAnsi" w:hAnsiTheme="minorHAnsi" w:cstheme="minorHAnsi"/>
                <w:szCs w:val="22"/>
              </w:rPr>
            </w:pPr>
            <w:r w:rsidRPr="00BF53A9">
              <w:rPr>
                <w:rFonts w:asciiTheme="minorHAnsi" w:hAnsiTheme="minorHAnsi" w:cstheme="minorHAnsi"/>
                <w:szCs w:val="22"/>
              </w:rPr>
              <w:t>-10</w:t>
            </w:r>
            <w:r w:rsidRPr="00BF53A9">
              <w:rPr>
                <w:rFonts w:asciiTheme="minorHAnsi" w:hAnsiTheme="minorHAnsi" w:cstheme="minorHAnsi"/>
                <w:szCs w:val="22"/>
                <w:vertAlign w:val="superscript"/>
              </w:rPr>
              <w:t xml:space="preserve"> </w:t>
            </w:r>
            <w:proofErr w:type="spellStart"/>
            <w:r w:rsidRPr="00BF53A9">
              <w:rPr>
                <w:rFonts w:asciiTheme="minorHAnsi" w:hAnsiTheme="minorHAnsi" w:cstheme="minorHAnsi"/>
                <w:szCs w:val="22"/>
                <w:vertAlign w:val="superscript"/>
              </w:rPr>
              <w:t>o</w:t>
            </w:r>
            <w:r w:rsidRPr="00BF53A9">
              <w:rPr>
                <w:rFonts w:asciiTheme="minorHAnsi" w:hAnsiTheme="minorHAnsi" w:cstheme="minorHAnsi"/>
                <w:szCs w:val="22"/>
              </w:rPr>
              <w:t>C</w:t>
            </w:r>
            <w:proofErr w:type="spellEnd"/>
          </w:p>
        </w:tc>
        <w:tc>
          <w:tcPr>
            <w:tcW w:w="2353" w:type="pct"/>
          </w:tcPr>
          <w:p w14:paraId="71F18512" w14:textId="77777777" w:rsidR="008034BF" w:rsidRPr="00BF53A9" w:rsidRDefault="008034BF" w:rsidP="00760408">
            <w:pPr>
              <w:spacing w:before="120" w:line="360" w:lineRule="auto"/>
              <w:jc w:val="both"/>
              <w:rPr>
                <w:rFonts w:asciiTheme="minorHAnsi" w:hAnsiTheme="minorHAnsi" w:cstheme="minorHAnsi"/>
                <w:szCs w:val="22"/>
              </w:rPr>
            </w:pPr>
            <w:r w:rsidRPr="00BF53A9">
              <w:rPr>
                <w:rFonts w:asciiTheme="minorHAnsi" w:hAnsiTheme="minorHAnsi" w:cstheme="minorHAnsi"/>
                <w:szCs w:val="22"/>
              </w:rPr>
              <w:t>24%</w:t>
            </w:r>
          </w:p>
        </w:tc>
      </w:tr>
    </w:tbl>
    <w:p w14:paraId="41472DF2" w14:textId="77777777" w:rsidR="008034BF" w:rsidRDefault="008034BF" w:rsidP="008034BF">
      <w:pPr>
        <w:pStyle w:val="1"/>
        <w:tabs>
          <w:tab w:val="num" w:pos="432"/>
        </w:tabs>
        <w:spacing w:before="0" w:line="360" w:lineRule="auto"/>
        <w:ind w:left="431" w:hanging="431"/>
        <w:rPr>
          <w:rFonts w:asciiTheme="minorHAnsi" w:hAnsiTheme="minorHAnsi" w:cstheme="minorHAnsi"/>
          <w:b/>
          <w:szCs w:val="22"/>
        </w:rPr>
      </w:pPr>
    </w:p>
    <w:p w14:paraId="62BA7614" w14:textId="77777777" w:rsidR="008034BF" w:rsidRPr="000B5B29" w:rsidRDefault="008034BF" w:rsidP="008034BF">
      <w:pPr>
        <w:pStyle w:val="1"/>
        <w:tabs>
          <w:tab w:val="num" w:pos="432"/>
        </w:tabs>
        <w:spacing w:before="0" w:line="360" w:lineRule="auto"/>
        <w:ind w:left="431" w:hanging="431"/>
        <w:rPr>
          <w:rFonts w:asciiTheme="minorHAnsi" w:hAnsiTheme="minorHAnsi" w:cstheme="minorHAnsi"/>
          <w:b/>
          <w:szCs w:val="22"/>
        </w:rPr>
      </w:pPr>
      <w:r w:rsidRPr="00BF53A9">
        <w:rPr>
          <w:rFonts w:asciiTheme="minorHAnsi" w:hAnsiTheme="minorHAnsi" w:cstheme="minorHAnsi"/>
          <w:b/>
          <w:szCs w:val="22"/>
        </w:rPr>
        <w:t>Λειτουργία ψύξης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8"/>
        <w:gridCol w:w="4531"/>
      </w:tblGrid>
      <w:tr w:rsidR="008034BF" w:rsidRPr="00BF53A9" w14:paraId="3FFC838C" w14:textId="77777777" w:rsidTr="00760408">
        <w:tc>
          <w:tcPr>
            <w:tcW w:w="2647" w:type="pct"/>
            <w:shd w:val="pct20" w:color="000000" w:fill="FFFFFF"/>
          </w:tcPr>
          <w:p w14:paraId="2650BCF3" w14:textId="77777777" w:rsidR="008034BF" w:rsidRPr="00BF53A9" w:rsidRDefault="008034BF" w:rsidP="00760408">
            <w:pPr>
              <w:spacing w:before="120" w:line="360" w:lineRule="auto"/>
              <w:jc w:val="both"/>
              <w:rPr>
                <w:rFonts w:asciiTheme="minorHAnsi" w:hAnsiTheme="minorHAnsi" w:cstheme="minorHAnsi"/>
                <w:szCs w:val="22"/>
              </w:rPr>
            </w:pPr>
            <w:r w:rsidRPr="00BF53A9">
              <w:rPr>
                <w:rFonts w:asciiTheme="minorHAnsi" w:hAnsiTheme="minorHAnsi" w:cstheme="minorHAnsi"/>
                <w:szCs w:val="22"/>
              </w:rPr>
              <w:t>Εξωτερική θερμοκρασία (</w:t>
            </w:r>
            <w:proofErr w:type="spellStart"/>
            <w:r w:rsidRPr="00BF53A9">
              <w:rPr>
                <w:rFonts w:asciiTheme="minorHAnsi" w:hAnsiTheme="minorHAnsi" w:cstheme="minorHAnsi"/>
                <w:szCs w:val="22"/>
                <w:vertAlign w:val="superscript"/>
              </w:rPr>
              <w:t>o</w:t>
            </w:r>
            <w:r w:rsidRPr="00BF53A9">
              <w:rPr>
                <w:rFonts w:asciiTheme="minorHAnsi" w:hAnsiTheme="minorHAnsi" w:cstheme="minorHAnsi"/>
                <w:szCs w:val="22"/>
              </w:rPr>
              <w:t>C</w:t>
            </w:r>
            <w:proofErr w:type="spellEnd"/>
            <w:r w:rsidRPr="00BF53A9">
              <w:rPr>
                <w:rFonts w:asciiTheme="minorHAnsi" w:hAnsiTheme="minorHAnsi" w:cstheme="minorHAnsi"/>
                <w:szCs w:val="22"/>
              </w:rPr>
              <w:t>)</w:t>
            </w:r>
          </w:p>
        </w:tc>
        <w:tc>
          <w:tcPr>
            <w:tcW w:w="2353" w:type="pct"/>
            <w:shd w:val="pct20" w:color="000000" w:fill="FFFFFF"/>
          </w:tcPr>
          <w:p w14:paraId="026D8E66" w14:textId="77777777" w:rsidR="008034BF" w:rsidRPr="00BF53A9" w:rsidRDefault="008034BF" w:rsidP="00760408">
            <w:pPr>
              <w:spacing w:before="120" w:line="360" w:lineRule="auto"/>
              <w:jc w:val="both"/>
              <w:rPr>
                <w:rFonts w:asciiTheme="minorHAnsi" w:hAnsiTheme="minorHAnsi" w:cstheme="minorHAnsi"/>
                <w:szCs w:val="22"/>
              </w:rPr>
            </w:pPr>
            <w:r w:rsidRPr="00BF53A9">
              <w:rPr>
                <w:rFonts w:asciiTheme="minorHAnsi" w:hAnsiTheme="minorHAnsi" w:cstheme="minorHAnsi"/>
                <w:szCs w:val="22"/>
              </w:rPr>
              <w:t>Πτώση απόδοσης (%)</w:t>
            </w:r>
          </w:p>
        </w:tc>
      </w:tr>
      <w:tr w:rsidR="008034BF" w:rsidRPr="00BF53A9" w14:paraId="7E8227FF" w14:textId="77777777" w:rsidTr="00760408">
        <w:tc>
          <w:tcPr>
            <w:tcW w:w="2647" w:type="pct"/>
          </w:tcPr>
          <w:p w14:paraId="554F56F2" w14:textId="77777777" w:rsidR="008034BF" w:rsidRPr="00BF53A9" w:rsidRDefault="008034BF" w:rsidP="00760408">
            <w:pPr>
              <w:spacing w:before="120" w:line="360" w:lineRule="auto"/>
              <w:jc w:val="both"/>
              <w:rPr>
                <w:rFonts w:asciiTheme="minorHAnsi" w:hAnsiTheme="minorHAnsi" w:cstheme="minorHAnsi"/>
                <w:szCs w:val="22"/>
              </w:rPr>
            </w:pPr>
            <w:r w:rsidRPr="00BF53A9">
              <w:rPr>
                <w:rFonts w:asciiTheme="minorHAnsi" w:hAnsiTheme="minorHAnsi" w:cstheme="minorHAnsi"/>
                <w:szCs w:val="22"/>
              </w:rPr>
              <w:t>40</w:t>
            </w:r>
            <w:r w:rsidRPr="00BF53A9">
              <w:rPr>
                <w:rFonts w:asciiTheme="minorHAnsi" w:hAnsiTheme="minorHAnsi" w:cstheme="minorHAnsi"/>
                <w:szCs w:val="22"/>
                <w:vertAlign w:val="superscript"/>
              </w:rPr>
              <w:t xml:space="preserve"> </w:t>
            </w:r>
            <w:proofErr w:type="spellStart"/>
            <w:r w:rsidRPr="00BF53A9">
              <w:rPr>
                <w:rFonts w:asciiTheme="minorHAnsi" w:hAnsiTheme="minorHAnsi" w:cstheme="minorHAnsi"/>
                <w:szCs w:val="22"/>
                <w:vertAlign w:val="superscript"/>
              </w:rPr>
              <w:t>o</w:t>
            </w:r>
            <w:r w:rsidRPr="00BF53A9">
              <w:rPr>
                <w:rFonts w:asciiTheme="minorHAnsi" w:hAnsiTheme="minorHAnsi" w:cstheme="minorHAnsi"/>
                <w:szCs w:val="22"/>
              </w:rPr>
              <w:t>C</w:t>
            </w:r>
            <w:proofErr w:type="spellEnd"/>
          </w:p>
        </w:tc>
        <w:tc>
          <w:tcPr>
            <w:tcW w:w="2353" w:type="pct"/>
          </w:tcPr>
          <w:p w14:paraId="5FC75E86" w14:textId="77777777" w:rsidR="008034BF" w:rsidRPr="00BF53A9" w:rsidRDefault="008034BF" w:rsidP="00760408">
            <w:pPr>
              <w:spacing w:before="120" w:line="360" w:lineRule="auto"/>
              <w:jc w:val="both"/>
              <w:rPr>
                <w:rFonts w:asciiTheme="minorHAnsi" w:hAnsiTheme="minorHAnsi" w:cstheme="minorHAnsi"/>
                <w:szCs w:val="22"/>
              </w:rPr>
            </w:pPr>
            <w:r w:rsidRPr="00BF53A9">
              <w:rPr>
                <w:rFonts w:asciiTheme="minorHAnsi" w:hAnsiTheme="minorHAnsi" w:cstheme="minorHAnsi"/>
                <w:szCs w:val="22"/>
              </w:rPr>
              <w:t>4%</w:t>
            </w:r>
          </w:p>
        </w:tc>
      </w:tr>
    </w:tbl>
    <w:p w14:paraId="6245625D" w14:textId="77777777" w:rsidR="008034BF" w:rsidRDefault="008034BF" w:rsidP="008034BF">
      <w:pPr>
        <w:spacing w:before="120" w:line="360" w:lineRule="auto"/>
        <w:jc w:val="both"/>
        <w:rPr>
          <w:rFonts w:asciiTheme="minorHAnsi" w:hAnsiTheme="minorHAnsi" w:cstheme="minorHAnsi"/>
          <w:szCs w:val="22"/>
          <w:lang w:val="en-US"/>
        </w:rPr>
      </w:pPr>
    </w:p>
    <w:p w14:paraId="1ADB6606" w14:textId="77777777" w:rsidR="008034BF" w:rsidRPr="00BF53A9" w:rsidRDefault="008034BF" w:rsidP="008034BF">
      <w:pPr>
        <w:spacing w:before="120" w:line="360" w:lineRule="auto"/>
        <w:jc w:val="both"/>
        <w:rPr>
          <w:rFonts w:asciiTheme="minorHAnsi" w:hAnsiTheme="minorHAnsi" w:cstheme="minorHAnsi"/>
          <w:szCs w:val="22"/>
        </w:rPr>
      </w:pPr>
      <w:r w:rsidRPr="00BF53A9">
        <w:rPr>
          <w:rFonts w:asciiTheme="minorHAnsi" w:hAnsiTheme="minorHAnsi" w:cstheme="minorHAnsi"/>
          <w:szCs w:val="22"/>
          <w:lang w:val="en-US"/>
        </w:rPr>
        <w:t>H</w:t>
      </w:r>
      <w:r w:rsidRPr="00BF53A9">
        <w:rPr>
          <w:rFonts w:asciiTheme="minorHAnsi" w:hAnsiTheme="minorHAnsi" w:cstheme="minorHAnsi"/>
          <w:szCs w:val="22"/>
        </w:rPr>
        <w:t xml:space="preserve"> διαδικασία απόψυξης </w:t>
      </w:r>
      <w:r>
        <w:rPr>
          <w:rFonts w:asciiTheme="minorHAnsi" w:hAnsiTheme="minorHAnsi" w:cstheme="minorHAnsi"/>
          <w:szCs w:val="22"/>
        </w:rPr>
        <w:t xml:space="preserve">θα </w:t>
      </w:r>
      <w:r w:rsidRPr="00BF53A9">
        <w:rPr>
          <w:rFonts w:asciiTheme="minorHAnsi" w:hAnsiTheme="minorHAnsi" w:cstheme="minorHAnsi"/>
          <w:szCs w:val="22"/>
        </w:rPr>
        <w:t xml:space="preserve">βασίζεται σε ειδικό πρόγραμμα το οποίο λαμβάνει υπόψη του, το χρόνο λειτουργίας της </w:t>
      </w:r>
      <w:proofErr w:type="spellStart"/>
      <w:r w:rsidRPr="00BF53A9">
        <w:rPr>
          <w:rFonts w:asciiTheme="minorHAnsi" w:hAnsiTheme="minorHAnsi" w:cstheme="minorHAnsi"/>
          <w:szCs w:val="22"/>
        </w:rPr>
        <w:t>μονάδος</w:t>
      </w:r>
      <w:proofErr w:type="spellEnd"/>
      <w:r w:rsidRPr="00BF53A9">
        <w:rPr>
          <w:rFonts w:asciiTheme="minorHAnsi" w:hAnsiTheme="minorHAnsi" w:cstheme="minorHAnsi"/>
          <w:szCs w:val="22"/>
        </w:rPr>
        <w:t xml:space="preserve"> και τη διαφορά μεταξύ</w:t>
      </w:r>
      <w:r w:rsidRPr="00BF53A9">
        <w:rPr>
          <w:rFonts w:asciiTheme="minorHAnsi" w:hAnsiTheme="minorHAnsi" w:cstheme="minorHAnsi"/>
          <w:b/>
          <w:szCs w:val="22"/>
        </w:rPr>
        <w:t xml:space="preserve"> </w:t>
      </w:r>
      <w:r w:rsidRPr="00BF53A9">
        <w:rPr>
          <w:rFonts w:asciiTheme="minorHAnsi" w:hAnsiTheme="minorHAnsi" w:cstheme="minorHAnsi"/>
          <w:szCs w:val="22"/>
        </w:rPr>
        <w:t xml:space="preserve">εξωτερικής θερμοκρασίας (περιβάλλον) και της θερμοκρασίας εξάτμισης στον </w:t>
      </w:r>
      <w:proofErr w:type="spellStart"/>
      <w:r w:rsidRPr="00BF53A9">
        <w:rPr>
          <w:rFonts w:asciiTheme="minorHAnsi" w:hAnsiTheme="minorHAnsi" w:cstheme="minorHAnsi"/>
          <w:szCs w:val="22"/>
        </w:rPr>
        <w:t>εναλλάκτη</w:t>
      </w:r>
      <w:proofErr w:type="spellEnd"/>
      <w:r w:rsidRPr="00BF53A9">
        <w:rPr>
          <w:rFonts w:asciiTheme="minorHAnsi" w:hAnsiTheme="minorHAnsi" w:cstheme="minorHAnsi"/>
          <w:szCs w:val="22"/>
        </w:rPr>
        <w:t xml:space="preserve"> της μονάδας.</w:t>
      </w:r>
    </w:p>
    <w:p w14:paraId="6DE5BEA8" w14:textId="77777777" w:rsidR="008034BF" w:rsidRPr="00BF53A9" w:rsidRDefault="008034BF" w:rsidP="008034BF">
      <w:pPr>
        <w:spacing w:before="120" w:line="360" w:lineRule="auto"/>
        <w:jc w:val="both"/>
        <w:rPr>
          <w:rFonts w:asciiTheme="minorHAnsi" w:hAnsiTheme="minorHAnsi" w:cstheme="minorHAnsi"/>
          <w:szCs w:val="22"/>
        </w:rPr>
      </w:pPr>
      <w:r w:rsidRPr="00BF53A9">
        <w:rPr>
          <w:rFonts w:asciiTheme="minorHAnsi" w:hAnsiTheme="minorHAnsi" w:cstheme="minorHAnsi"/>
          <w:szCs w:val="22"/>
        </w:rPr>
        <w:t>Κατά τη λειτουργία της απόψυξης</w:t>
      </w:r>
      <w:r>
        <w:rPr>
          <w:rFonts w:asciiTheme="minorHAnsi" w:hAnsiTheme="minorHAnsi" w:cstheme="minorHAnsi"/>
          <w:szCs w:val="22"/>
        </w:rPr>
        <w:t>,</w:t>
      </w:r>
      <w:r w:rsidRPr="00BF53A9">
        <w:rPr>
          <w:rFonts w:asciiTheme="minorHAnsi" w:hAnsiTheme="minorHAnsi" w:cstheme="minorHAnsi"/>
          <w:szCs w:val="22"/>
        </w:rPr>
        <w:t xml:space="preserve"> ο συμπιεστής </w:t>
      </w:r>
      <w:proofErr w:type="spellStart"/>
      <w:r w:rsidRPr="00BF53A9">
        <w:rPr>
          <w:rFonts w:asciiTheme="minorHAnsi" w:hAnsiTheme="minorHAnsi" w:cstheme="minorHAnsi"/>
          <w:szCs w:val="22"/>
        </w:rPr>
        <w:t>Inverter</w:t>
      </w:r>
      <w:proofErr w:type="spellEnd"/>
      <w:r w:rsidRPr="00BF53A9">
        <w:rPr>
          <w:rFonts w:asciiTheme="minorHAnsi" w:hAnsiTheme="minorHAnsi" w:cstheme="minorHAnsi"/>
          <w:szCs w:val="22"/>
        </w:rPr>
        <w:t xml:space="preserve"> </w:t>
      </w:r>
      <w:r>
        <w:rPr>
          <w:rFonts w:asciiTheme="minorHAnsi" w:hAnsiTheme="minorHAnsi" w:cstheme="minorHAnsi"/>
          <w:szCs w:val="22"/>
        </w:rPr>
        <w:t xml:space="preserve">να </w:t>
      </w:r>
      <w:r w:rsidRPr="00BF53A9">
        <w:rPr>
          <w:rFonts w:asciiTheme="minorHAnsi" w:hAnsiTheme="minorHAnsi" w:cstheme="minorHAnsi"/>
          <w:szCs w:val="22"/>
        </w:rPr>
        <w:t>λειτουργεί στο μέγιστο των στροφών του για ελαχιστοποίηση του χρόνου διαδικασίας.</w:t>
      </w:r>
    </w:p>
    <w:p w14:paraId="21D02201" w14:textId="77777777" w:rsidR="008034BF" w:rsidRPr="00BF53A9" w:rsidRDefault="008034BF" w:rsidP="008034BF">
      <w:pPr>
        <w:spacing w:before="120" w:line="360" w:lineRule="auto"/>
        <w:jc w:val="both"/>
        <w:rPr>
          <w:rFonts w:asciiTheme="minorHAnsi" w:hAnsiTheme="minorHAnsi" w:cstheme="minorHAnsi"/>
          <w:szCs w:val="22"/>
        </w:rPr>
      </w:pPr>
      <w:r w:rsidRPr="00BF53A9">
        <w:rPr>
          <w:rFonts w:asciiTheme="minorHAnsi" w:hAnsiTheme="minorHAnsi" w:cstheme="minorHAnsi"/>
          <w:szCs w:val="22"/>
        </w:rPr>
        <w:t xml:space="preserve">Η λειτουργία </w:t>
      </w:r>
      <w:proofErr w:type="spellStart"/>
      <w:r w:rsidRPr="00BF53A9">
        <w:rPr>
          <w:rFonts w:asciiTheme="minorHAnsi" w:hAnsiTheme="minorHAnsi" w:cstheme="minorHAnsi"/>
          <w:szCs w:val="22"/>
        </w:rPr>
        <w:t>Defrost</w:t>
      </w:r>
      <w:proofErr w:type="spellEnd"/>
      <w:r w:rsidRPr="00BF53A9">
        <w:rPr>
          <w:rFonts w:asciiTheme="minorHAnsi" w:hAnsiTheme="minorHAnsi" w:cstheme="minorHAnsi"/>
          <w:szCs w:val="22"/>
        </w:rPr>
        <w:t xml:space="preserve"> </w:t>
      </w:r>
      <w:r>
        <w:rPr>
          <w:rFonts w:asciiTheme="minorHAnsi" w:hAnsiTheme="minorHAnsi" w:cstheme="minorHAnsi"/>
          <w:szCs w:val="22"/>
        </w:rPr>
        <w:t>να μην</w:t>
      </w:r>
      <w:r w:rsidRPr="00BF53A9">
        <w:rPr>
          <w:rFonts w:asciiTheme="minorHAnsi" w:hAnsiTheme="minorHAnsi" w:cstheme="minorHAnsi"/>
          <w:szCs w:val="22"/>
        </w:rPr>
        <w:t xml:space="preserve"> διαρκεί ποτέ πάνω από 10 λεπτά.</w:t>
      </w:r>
    </w:p>
    <w:p w14:paraId="48B5344A" w14:textId="77777777" w:rsidR="008034BF" w:rsidRPr="00BF53A9" w:rsidRDefault="008034BF" w:rsidP="008034BF">
      <w:pPr>
        <w:spacing w:before="120" w:line="360" w:lineRule="auto"/>
        <w:jc w:val="both"/>
        <w:rPr>
          <w:rFonts w:asciiTheme="minorHAnsi" w:hAnsiTheme="minorHAnsi" w:cstheme="minorHAnsi"/>
          <w:szCs w:val="22"/>
        </w:rPr>
      </w:pPr>
      <w:r w:rsidRPr="00BF53A9">
        <w:rPr>
          <w:rFonts w:asciiTheme="minorHAnsi" w:hAnsiTheme="minorHAnsi" w:cstheme="minorHAnsi"/>
          <w:szCs w:val="22"/>
        </w:rPr>
        <w:t xml:space="preserve">Η εξωτερική μονάδα </w:t>
      </w:r>
      <w:r>
        <w:rPr>
          <w:rFonts w:asciiTheme="minorHAnsi" w:hAnsiTheme="minorHAnsi" w:cstheme="minorHAnsi"/>
          <w:szCs w:val="22"/>
        </w:rPr>
        <w:t xml:space="preserve">θα </w:t>
      </w:r>
      <w:r w:rsidRPr="00BF53A9">
        <w:rPr>
          <w:rFonts w:asciiTheme="minorHAnsi" w:hAnsiTheme="minorHAnsi" w:cstheme="minorHAnsi"/>
          <w:szCs w:val="22"/>
        </w:rPr>
        <w:t>έχει τη δυνατότητα να συνδεθεί με εσωτερικές μονάδες διαφόρων τύπων και αποδόσεων από 8.000 έως και 85.000 BTU/H. H ισχύς των εσωτερικών μονάδων σε ένα σύστημα θα μπορεί να ανέλθει έως το 130% της ονομαστικής ισχύος της εξωτερικής μονάδας, καλύπτοντας έτσι είτε ετεροχρονισμό στη λειτουργία των  εσωτερικών μονάδων είτε διαφορές στον προσανατολισμό των χώρων.</w:t>
      </w:r>
    </w:p>
    <w:p w14:paraId="6AA3D000" w14:textId="77777777" w:rsidR="008034BF" w:rsidRPr="00BF53A9" w:rsidRDefault="008034BF" w:rsidP="008034BF">
      <w:pPr>
        <w:spacing w:before="120" w:line="360" w:lineRule="auto"/>
        <w:jc w:val="both"/>
        <w:rPr>
          <w:rFonts w:asciiTheme="minorHAnsi" w:hAnsiTheme="minorHAnsi" w:cstheme="minorHAnsi"/>
          <w:szCs w:val="22"/>
        </w:rPr>
      </w:pPr>
      <w:r w:rsidRPr="00BF53A9">
        <w:rPr>
          <w:rFonts w:asciiTheme="minorHAnsi" w:hAnsiTheme="minorHAnsi" w:cstheme="minorHAnsi"/>
          <w:szCs w:val="22"/>
        </w:rPr>
        <w:lastRenderedPageBreak/>
        <w:t xml:space="preserve">H εξωτερική μονάδα </w:t>
      </w:r>
      <w:r>
        <w:rPr>
          <w:rFonts w:asciiTheme="minorHAnsi" w:hAnsiTheme="minorHAnsi" w:cstheme="minorHAnsi"/>
          <w:szCs w:val="22"/>
        </w:rPr>
        <w:t xml:space="preserve">θα πρέπει να </w:t>
      </w:r>
      <w:r w:rsidRPr="00BF53A9">
        <w:rPr>
          <w:rFonts w:asciiTheme="minorHAnsi" w:hAnsiTheme="minorHAnsi" w:cstheme="minorHAnsi"/>
          <w:szCs w:val="22"/>
        </w:rPr>
        <w:t>έχει δυνατότητα ελέγχου της απόδοσης από 8-100%, ώστε ακόμη και μια μικρή εσωτερική μονάδα να μπορεί να λειτουργήσει αυτόνομα.</w:t>
      </w:r>
    </w:p>
    <w:p w14:paraId="296F7707" w14:textId="77777777" w:rsidR="008034BF" w:rsidRPr="00BF53A9" w:rsidRDefault="008034BF" w:rsidP="008034BF">
      <w:pPr>
        <w:spacing w:before="120" w:line="360" w:lineRule="auto"/>
        <w:jc w:val="both"/>
        <w:rPr>
          <w:rFonts w:asciiTheme="minorHAnsi" w:hAnsiTheme="minorHAnsi" w:cstheme="minorHAnsi"/>
          <w:szCs w:val="22"/>
        </w:rPr>
      </w:pPr>
      <w:r w:rsidRPr="00BF53A9">
        <w:rPr>
          <w:rFonts w:asciiTheme="minorHAnsi" w:hAnsiTheme="minorHAnsi" w:cstheme="minorHAnsi"/>
          <w:szCs w:val="22"/>
        </w:rPr>
        <w:t xml:space="preserve">Η σύνδεση των εσωτερικών με την εξωτερική μονάδα </w:t>
      </w:r>
      <w:r>
        <w:rPr>
          <w:rFonts w:asciiTheme="minorHAnsi" w:hAnsiTheme="minorHAnsi" w:cstheme="minorHAnsi"/>
          <w:szCs w:val="22"/>
        </w:rPr>
        <w:t xml:space="preserve">να </w:t>
      </w:r>
      <w:r w:rsidRPr="00BF53A9">
        <w:rPr>
          <w:rFonts w:asciiTheme="minorHAnsi" w:hAnsiTheme="minorHAnsi" w:cstheme="minorHAnsi"/>
          <w:szCs w:val="22"/>
        </w:rPr>
        <w:t>γίνεται μέσω δικτύου ψυκτικών σωληνώσεων και ειδικών ψυκτικών εξαρτημάτων (</w:t>
      </w:r>
      <w:proofErr w:type="spellStart"/>
      <w:r w:rsidRPr="00BF53A9">
        <w:rPr>
          <w:rFonts w:asciiTheme="minorHAnsi" w:hAnsiTheme="minorHAnsi" w:cstheme="minorHAnsi"/>
          <w:szCs w:val="22"/>
        </w:rPr>
        <w:t>refnet</w:t>
      </w:r>
      <w:proofErr w:type="spellEnd"/>
      <w:r w:rsidRPr="00BF53A9">
        <w:rPr>
          <w:rFonts w:asciiTheme="minorHAnsi" w:hAnsiTheme="minorHAnsi" w:cstheme="minorHAnsi"/>
          <w:szCs w:val="22"/>
        </w:rPr>
        <w:t xml:space="preserve"> </w:t>
      </w:r>
      <w:proofErr w:type="spellStart"/>
      <w:r w:rsidRPr="00BF53A9">
        <w:rPr>
          <w:rFonts w:asciiTheme="minorHAnsi" w:hAnsiTheme="minorHAnsi" w:cstheme="minorHAnsi"/>
          <w:szCs w:val="22"/>
        </w:rPr>
        <w:t>joints-collecter’s</w:t>
      </w:r>
      <w:proofErr w:type="spellEnd"/>
      <w:r w:rsidRPr="00BF53A9">
        <w:rPr>
          <w:rFonts w:asciiTheme="minorHAnsi" w:hAnsiTheme="minorHAnsi" w:cstheme="minorHAnsi"/>
          <w:szCs w:val="22"/>
        </w:rPr>
        <w:t>).</w:t>
      </w:r>
    </w:p>
    <w:p w14:paraId="34361804" w14:textId="77777777" w:rsidR="008034BF" w:rsidRPr="00BF53A9" w:rsidRDefault="008034BF" w:rsidP="008034BF">
      <w:pPr>
        <w:spacing w:before="120" w:line="360" w:lineRule="auto"/>
        <w:jc w:val="both"/>
        <w:rPr>
          <w:rFonts w:asciiTheme="minorHAnsi" w:hAnsiTheme="minorHAnsi" w:cstheme="minorHAnsi"/>
          <w:szCs w:val="22"/>
        </w:rPr>
      </w:pPr>
      <w:r w:rsidRPr="00BF53A9">
        <w:rPr>
          <w:rFonts w:asciiTheme="minorHAnsi" w:hAnsiTheme="minorHAnsi" w:cstheme="minorHAnsi"/>
          <w:szCs w:val="22"/>
        </w:rPr>
        <w:t xml:space="preserve">Οι ψυκτικές σωληνώσεις </w:t>
      </w:r>
      <w:r>
        <w:rPr>
          <w:rFonts w:asciiTheme="minorHAnsi" w:hAnsiTheme="minorHAnsi" w:cstheme="minorHAnsi"/>
          <w:szCs w:val="22"/>
        </w:rPr>
        <w:t xml:space="preserve">να </w:t>
      </w:r>
      <w:r w:rsidRPr="00BF53A9">
        <w:rPr>
          <w:rFonts w:asciiTheme="minorHAnsi" w:hAnsiTheme="minorHAnsi" w:cstheme="minorHAnsi"/>
          <w:szCs w:val="22"/>
        </w:rPr>
        <w:t>είναι είτε ενιαίας είτε κλιμακούμενης διατομής, ώστε να εξασφαλίζεται αφ’ ενός η ευκολία στην εγκατάσταση και αφ’ ετέρου η δυνατότητα προσθήκης κάποιων εσωτερικών μονάδων στο υπάρχον δίκτυο, χωρίς να απαιτείται αντικατάσταση του συνόλου των σωληνώσεων ή μέρους αυτών.</w:t>
      </w:r>
    </w:p>
    <w:p w14:paraId="1A442E71" w14:textId="77777777" w:rsidR="008034BF" w:rsidRPr="00BF53A9" w:rsidRDefault="008034BF" w:rsidP="008034BF">
      <w:pPr>
        <w:spacing w:before="120" w:line="360" w:lineRule="auto"/>
        <w:jc w:val="both"/>
        <w:rPr>
          <w:rFonts w:asciiTheme="minorHAnsi" w:hAnsiTheme="minorHAnsi" w:cstheme="minorHAnsi"/>
          <w:szCs w:val="22"/>
        </w:rPr>
      </w:pPr>
      <w:r w:rsidRPr="00BF53A9">
        <w:rPr>
          <w:rFonts w:asciiTheme="minorHAnsi" w:hAnsiTheme="minorHAnsi" w:cstheme="minorHAnsi"/>
          <w:szCs w:val="22"/>
        </w:rPr>
        <w:t xml:space="preserve">Το πραγματικό μήκος σωληνώσεων </w:t>
      </w:r>
      <w:r>
        <w:rPr>
          <w:rFonts w:asciiTheme="minorHAnsi" w:hAnsiTheme="minorHAnsi" w:cstheme="minorHAnsi"/>
          <w:szCs w:val="22"/>
        </w:rPr>
        <w:t xml:space="preserve">να </w:t>
      </w:r>
      <w:r w:rsidRPr="00BF53A9">
        <w:rPr>
          <w:rFonts w:asciiTheme="minorHAnsi" w:hAnsiTheme="minorHAnsi" w:cstheme="minorHAnsi"/>
          <w:szCs w:val="22"/>
        </w:rPr>
        <w:t xml:space="preserve">έχει τη δυνατότητα να φτάσει τα 150m (απόσταση εξωτερικής και δυσμενέστερης εσωτερικής). Η υψομετρική διαφορά μεταξύ εξωτερικής και εσωτερικών μονάδων </w:t>
      </w:r>
      <w:r>
        <w:rPr>
          <w:rFonts w:asciiTheme="minorHAnsi" w:hAnsiTheme="minorHAnsi" w:cstheme="minorHAnsi"/>
          <w:szCs w:val="22"/>
        </w:rPr>
        <w:t xml:space="preserve">θα </w:t>
      </w:r>
      <w:r w:rsidRPr="00BF53A9">
        <w:rPr>
          <w:rFonts w:asciiTheme="minorHAnsi" w:hAnsiTheme="minorHAnsi" w:cstheme="minorHAnsi"/>
          <w:szCs w:val="22"/>
        </w:rPr>
        <w:t xml:space="preserve">μπορεί να φτάσει τα 50m, ενώ η υψομετρική διαφορά μεταξύ δύο εσωτερικών μονάδων του ιδίου κυκλώματος </w:t>
      </w:r>
      <w:r>
        <w:rPr>
          <w:rFonts w:asciiTheme="minorHAnsi" w:hAnsiTheme="minorHAnsi" w:cstheme="minorHAnsi"/>
          <w:szCs w:val="22"/>
        </w:rPr>
        <w:t xml:space="preserve">θα </w:t>
      </w:r>
      <w:r w:rsidRPr="00BF53A9">
        <w:rPr>
          <w:rFonts w:asciiTheme="minorHAnsi" w:hAnsiTheme="minorHAnsi" w:cstheme="minorHAnsi"/>
          <w:szCs w:val="22"/>
        </w:rPr>
        <w:t>μπορεί να φτάσει τα 15m.</w:t>
      </w:r>
    </w:p>
    <w:p w14:paraId="44B6687C" w14:textId="77777777" w:rsidR="008034BF" w:rsidRPr="00BF53A9" w:rsidRDefault="008034BF" w:rsidP="008034BF">
      <w:pPr>
        <w:spacing w:before="120" w:line="360" w:lineRule="auto"/>
        <w:jc w:val="both"/>
        <w:rPr>
          <w:rFonts w:asciiTheme="minorHAnsi" w:hAnsiTheme="minorHAnsi" w:cstheme="minorHAnsi"/>
          <w:szCs w:val="22"/>
        </w:rPr>
      </w:pPr>
      <w:r w:rsidRPr="00BF53A9">
        <w:rPr>
          <w:rFonts w:asciiTheme="minorHAnsi" w:hAnsiTheme="minorHAnsi" w:cstheme="minorHAnsi"/>
          <w:szCs w:val="22"/>
        </w:rPr>
        <w:t xml:space="preserve">Λόγω του εκτεταμένου μήκους σωληνώσεων μεταξύ εξωτερικής και εσωτερικών μονάδων, η μονάδα </w:t>
      </w:r>
      <w:r>
        <w:rPr>
          <w:rFonts w:asciiTheme="minorHAnsi" w:hAnsiTheme="minorHAnsi" w:cstheme="minorHAnsi"/>
          <w:szCs w:val="22"/>
        </w:rPr>
        <w:t xml:space="preserve">θα πρέπει να </w:t>
      </w:r>
      <w:r w:rsidRPr="00BF53A9">
        <w:rPr>
          <w:rFonts w:asciiTheme="minorHAnsi" w:hAnsiTheme="minorHAnsi" w:cstheme="minorHAnsi"/>
          <w:szCs w:val="22"/>
        </w:rPr>
        <w:t xml:space="preserve">διαθέτει </w:t>
      </w:r>
      <w:proofErr w:type="spellStart"/>
      <w:r w:rsidRPr="00BF53A9">
        <w:rPr>
          <w:rFonts w:asciiTheme="minorHAnsi" w:hAnsiTheme="minorHAnsi" w:cstheme="minorHAnsi"/>
          <w:szCs w:val="22"/>
        </w:rPr>
        <w:t>ελαιοδιαχωριστή</w:t>
      </w:r>
      <w:proofErr w:type="spellEnd"/>
      <w:r>
        <w:rPr>
          <w:rFonts w:asciiTheme="minorHAnsi" w:hAnsiTheme="minorHAnsi" w:cstheme="minorHAnsi"/>
          <w:szCs w:val="22"/>
        </w:rPr>
        <w:t>,</w:t>
      </w:r>
      <w:r w:rsidRPr="00BF53A9">
        <w:rPr>
          <w:rFonts w:asciiTheme="minorHAnsi" w:hAnsiTheme="minorHAnsi" w:cstheme="minorHAnsi"/>
          <w:szCs w:val="22"/>
        </w:rPr>
        <w:t xml:space="preserve"> ώστε να εξασφαλίζεται η ροή λαδιού στους συμπιεστές της </w:t>
      </w:r>
      <w:proofErr w:type="spellStart"/>
      <w:r w:rsidRPr="00BF53A9">
        <w:rPr>
          <w:rFonts w:asciiTheme="minorHAnsi" w:hAnsiTheme="minorHAnsi" w:cstheme="minorHAnsi"/>
          <w:szCs w:val="22"/>
        </w:rPr>
        <w:t>μονάδος</w:t>
      </w:r>
      <w:proofErr w:type="spellEnd"/>
      <w:r w:rsidRPr="00BF53A9">
        <w:rPr>
          <w:rFonts w:asciiTheme="minorHAnsi" w:hAnsiTheme="minorHAnsi" w:cstheme="minorHAnsi"/>
          <w:szCs w:val="22"/>
        </w:rPr>
        <w:t>.</w:t>
      </w:r>
    </w:p>
    <w:p w14:paraId="24D3492C" w14:textId="77777777" w:rsidR="008034BF" w:rsidRPr="00BF53A9" w:rsidRDefault="008034BF" w:rsidP="008034BF">
      <w:pPr>
        <w:spacing w:before="120" w:line="360" w:lineRule="auto"/>
        <w:jc w:val="both"/>
        <w:rPr>
          <w:rFonts w:asciiTheme="minorHAnsi" w:hAnsiTheme="minorHAnsi" w:cstheme="minorHAnsi"/>
          <w:szCs w:val="22"/>
        </w:rPr>
      </w:pPr>
      <w:r w:rsidRPr="00BF53A9">
        <w:rPr>
          <w:rFonts w:asciiTheme="minorHAnsi" w:hAnsiTheme="minorHAnsi" w:cstheme="minorHAnsi"/>
          <w:szCs w:val="22"/>
        </w:rPr>
        <w:t>Η μονάδα</w:t>
      </w:r>
      <w:r>
        <w:rPr>
          <w:rFonts w:asciiTheme="minorHAnsi" w:hAnsiTheme="minorHAnsi" w:cstheme="minorHAnsi"/>
          <w:szCs w:val="22"/>
        </w:rPr>
        <w:t xml:space="preserve"> να</w:t>
      </w:r>
      <w:r w:rsidRPr="00BF53A9">
        <w:rPr>
          <w:rFonts w:asciiTheme="minorHAnsi" w:hAnsiTheme="minorHAnsi" w:cstheme="minorHAnsi"/>
          <w:szCs w:val="22"/>
        </w:rPr>
        <w:t xml:space="preserve"> διαθέτει πλήθος ασφαλιστικών διατάξεων</w:t>
      </w:r>
      <w:r>
        <w:rPr>
          <w:rFonts w:asciiTheme="minorHAnsi" w:hAnsiTheme="minorHAnsi" w:cstheme="minorHAnsi"/>
          <w:szCs w:val="22"/>
        </w:rPr>
        <w:t>,</w:t>
      </w:r>
      <w:r w:rsidRPr="00BF53A9">
        <w:rPr>
          <w:rFonts w:asciiTheme="minorHAnsi" w:hAnsiTheme="minorHAnsi" w:cstheme="minorHAnsi"/>
          <w:szCs w:val="22"/>
        </w:rPr>
        <w:t xml:space="preserve"> όπως διακόπτη υψηλής πίεσης, θερμικό προστασίας συμπιεστή, θερμικό προστασίας ανεμιστήρα, προστασία έναντι υπερεντάσεως για το </w:t>
      </w:r>
      <w:proofErr w:type="spellStart"/>
      <w:r w:rsidRPr="00BF53A9">
        <w:rPr>
          <w:rFonts w:asciiTheme="minorHAnsi" w:hAnsiTheme="minorHAnsi" w:cstheme="minorHAnsi"/>
          <w:szCs w:val="22"/>
        </w:rPr>
        <w:t>Inverter</w:t>
      </w:r>
      <w:proofErr w:type="spellEnd"/>
      <w:r w:rsidRPr="00BF53A9">
        <w:rPr>
          <w:rFonts w:asciiTheme="minorHAnsi" w:hAnsiTheme="minorHAnsi" w:cstheme="minorHAnsi"/>
          <w:szCs w:val="22"/>
        </w:rPr>
        <w:t xml:space="preserve">, </w:t>
      </w:r>
      <w:proofErr w:type="spellStart"/>
      <w:r w:rsidRPr="00BF53A9">
        <w:rPr>
          <w:rFonts w:asciiTheme="minorHAnsi" w:hAnsiTheme="minorHAnsi" w:cstheme="minorHAnsi"/>
          <w:szCs w:val="22"/>
        </w:rPr>
        <w:t>τ</w:t>
      </w:r>
      <w:r>
        <w:rPr>
          <w:rFonts w:asciiTheme="minorHAnsi" w:hAnsiTheme="minorHAnsi" w:cstheme="minorHAnsi"/>
          <w:szCs w:val="22"/>
        </w:rPr>
        <w:t>η</w:t>
      </w:r>
      <w:r w:rsidRPr="00BF53A9">
        <w:rPr>
          <w:rFonts w:asciiTheme="minorHAnsi" w:hAnsiTheme="minorHAnsi" w:cstheme="minorHAnsi"/>
          <w:szCs w:val="22"/>
        </w:rPr>
        <w:t>κτες</w:t>
      </w:r>
      <w:proofErr w:type="spellEnd"/>
      <w:r w:rsidRPr="00BF53A9">
        <w:rPr>
          <w:rFonts w:asciiTheme="minorHAnsi" w:hAnsiTheme="minorHAnsi" w:cstheme="minorHAnsi"/>
          <w:szCs w:val="22"/>
        </w:rPr>
        <w:t xml:space="preserve"> ασφάλειες, χρονικό καθυστέρησης 3min έναντι συχνών εκκινήσεων κ.λπ.</w:t>
      </w:r>
    </w:p>
    <w:p w14:paraId="58AAD494" w14:textId="77777777" w:rsidR="008034BF" w:rsidRDefault="008034BF" w:rsidP="008034BF">
      <w:pPr>
        <w:spacing w:before="120" w:line="360" w:lineRule="auto"/>
        <w:jc w:val="both"/>
        <w:rPr>
          <w:rFonts w:asciiTheme="minorHAnsi" w:hAnsiTheme="minorHAnsi" w:cstheme="minorHAnsi"/>
          <w:szCs w:val="22"/>
        </w:rPr>
      </w:pPr>
      <w:r>
        <w:rPr>
          <w:rFonts w:asciiTheme="minorHAnsi" w:hAnsiTheme="minorHAnsi" w:cstheme="minorHAnsi"/>
          <w:szCs w:val="22"/>
        </w:rPr>
        <w:t>Να δ</w:t>
      </w:r>
      <w:r w:rsidRPr="00BF53A9">
        <w:rPr>
          <w:rFonts w:asciiTheme="minorHAnsi" w:hAnsiTheme="minorHAnsi" w:cstheme="minorHAnsi"/>
          <w:szCs w:val="22"/>
        </w:rPr>
        <w:t xml:space="preserve">ιαθέτει επίσης σύστημα </w:t>
      </w:r>
      <w:proofErr w:type="spellStart"/>
      <w:r w:rsidRPr="00BF53A9">
        <w:rPr>
          <w:rFonts w:asciiTheme="minorHAnsi" w:hAnsiTheme="minorHAnsi" w:cstheme="minorHAnsi"/>
          <w:szCs w:val="22"/>
        </w:rPr>
        <w:t>αυτοδιάγνωσης</w:t>
      </w:r>
      <w:proofErr w:type="spellEnd"/>
      <w:r w:rsidRPr="00BF53A9">
        <w:rPr>
          <w:rFonts w:asciiTheme="minorHAnsi" w:hAnsiTheme="minorHAnsi" w:cstheme="minorHAnsi"/>
          <w:szCs w:val="22"/>
        </w:rPr>
        <w:t xml:space="preserve"> βλαβών και σύστημα παροχής πληροφοριών σχετικά με τη λειτουργία του συστήματος. Ο κωδικός βλάβης ή οι πληροφορίες </w:t>
      </w:r>
      <w:r>
        <w:rPr>
          <w:rFonts w:asciiTheme="minorHAnsi" w:hAnsiTheme="minorHAnsi" w:cstheme="minorHAnsi"/>
          <w:szCs w:val="22"/>
        </w:rPr>
        <w:t xml:space="preserve">θα </w:t>
      </w:r>
      <w:r w:rsidRPr="00BF53A9">
        <w:rPr>
          <w:rFonts w:asciiTheme="minorHAnsi" w:hAnsiTheme="minorHAnsi" w:cstheme="minorHAnsi"/>
          <w:szCs w:val="22"/>
        </w:rPr>
        <w:t>δίνονται με ψηφιακή ένδειξη</w:t>
      </w:r>
      <w:r>
        <w:rPr>
          <w:rFonts w:asciiTheme="minorHAnsi" w:hAnsiTheme="minorHAnsi" w:cstheme="minorHAnsi"/>
          <w:szCs w:val="22"/>
        </w:rPr>
        <w:t>,</w:t>
      </w:r>
      <w:r w:rsidRPr="00BF53A9">
        <w:rPr>
          <w:rFonts w:asciiTheme="minorHAnsi" w:hAnsiTheme="minorHAnsi" w:cstheme="minorHAnsi"/>
          <w:szCs w:val="22"/>
        </w:rPr>
        <w:t xml:space="preserve"> η οποία </w:t>
      </w:r>
      <w:r>
        <w:rPr>
          <w:rFonts w:asciiTheme="minorHAnsi" w:hAnsiTheme="minorHAnsi" w:cstheme="minorHAnsi"/>
          <w:szCs w:val="22"/>
        </w:rPr>
        <w:t xml:space="preserve">θα </w:t>
      </w:r>
      <w:r w:rsidRPr="00BF53A9">
        <w:rPr>
          <w:rFonts w:asciiTheme="minorHAnsi" w:hAnsiTheme="minorHAnsi" w:cstheme="minorHAnsi"/>
          <w:szCs w:val="22"/>
        </w:rPr>
        <w:t>είναι εγκατεστημένη σε πλακέτα της εξωτερικής μονάδας.</w:t>
      </w:r>
      <w:r>
        <w:rPr>
          <w:rFonts w:asciiTheme="minorHAnsi" w:hAnsiTheme="minorHAnsi" w:cstheme="minorHAnsi"/>
          <w:szCs w:val="22"/>
        </w:rPr>
        <w:t xml:space="preserve"> </w:t>
      </w:r>
    </w:p>
    <w:p w14:paraId="2CAA296D" w14:textId="77777777" w:rsidR="008034BF" w:rsidRPr="00BF53A9" w:rsidRDefault="008034BF" w:rsidP="008034BF">
      <w:pPr>
        <w:spacing w:before="120" w:after="120" w:line="360" w:lineRule="auto"/>
        <w:jc w:val="both"/>
        <w:rPr>
          <w:rFonts w:asciiTheme="minorHAnsi" w:hAnsiTheme="minorHAnsi" w:cstheme="minorHAnsi"/>
          <w:szCs w:val="22"/>
        </w:rPr>
      </w:pPr>
      <w:r w:rsidRPr="00BF53A9">
        <w:rPr>
          <w:rFonts w:asciiTheme="minorHAnsi" w:hAnsiTheme="minorHAnsi" w:cstheme="minorHAnsi"/>
          <w:szCs w:val="22"/>
        </w:rPr>
        <w:t xml:space="preserve">Οι πληροφορίες που </w:t>
      </w:r>
      <w:r>
        <w:rPr>
          <w:rFonts w:asciiTheme="minorHAnsi" w:hAnsiTheme="minorHAnsi" w:cstheme="minorHAnsi"/>
          <w:szCs w:val="22"/>
        </w:rPr>
        <w:t xml:space="preserve">θα </w:t>
      </w:r>
      <w:r w:rsidRPr="00BF53A9">
        <w:rPr>
          <w:rFonts w:asciiTheme="minorHAnsi" w:hAnsiTheme="minorHAnsi" w:cstheme="minorHAnsi"/>
          <w:szCs w:val="22"/>
        </w:rPr>
        <w:t xml:space="preserve">μπορούν να αντληθούν σχετικά με τη λειτουργία του συστήματος </w:t>
      </w:r>
      <w:r>
        <w:rPr>
          <w:rFonts w:asciiTheme="minorHAnsi" w:hAnsiTheme="minorHAnsi" w:cstheme="minorHAnsi"/>
          <w:szCs w:val="22"/>
        </w:rPr>
        <w:t xml:space="preserve">θα </w:t>
      </w:r>
      <w:r w:rsidRPr="00BF53A9">
        <w:rPr>
          <w:rFonts w:asciiTheme="minorHAnsi" w:hAnsiTheme="minorHAnsi" w:cstheme="minorHAnsi"/>
          <w:szCs w:val="22"/>
        </w:rPr>
        <w:t>είναι:</w:t>
      </w:r>
    </w:p>
    <w:p w14:paraId="17041783" w14:textId="77777777" w:rsidR="008034BF" w:rsidRPr="00BF53A9" w:rsidRDefault="008034BF" w:rsidP="008034BF">
      <w:pPr>
        <w:numPr>
          <w:ilvl w:val="0"/>
          <w:numId w:val="7"/>
        </w:numPr>
        <w:spacing w:before="0" w:line="360" w:lineRule="auto"/>
        <w:ind w:right="0"/>
        <w:jc w:val="both"/>
        <w:rPr>
          <w:rFonts w:asciiTheme="minorHAnsi" w:hAnsiTheme="minorHAnsi" w:cstheme="minorHAnsi"/>
          <w:szCs w:val="22"/>
        </w:rPr>
      </w:pPr>
      <w:r w:rsidRPr="00BF53A9">
        <w:rPr>
          <w:rFonts w:asciiTheme="minorHAnsi" w:hAnsiTheme="minorHAnsi" w:cstheme="minorHAnsi"/>
          <w:szCs w:val="22"/>
        </w:rPr>
        <w:t>Συνολική ισχύς εσωτερικών μονάδων που βρίσκονται υπό συνθήκες ζήτησης φορτίου</w:t>
      </w:r>
    </w:p>
    <w:p w14:paraId="1306B90F" w14:textId="77777777" w:rsidR="008034BF" w:rsidRPr="00BF53A9" w:rsidRDefault="008034BF" w:rsidP="008034BF">
      <w:pPr>
        <w:numPr>
          <w:ilvl w:val="0"/>
          <w:numId w:val="7"/>
        </w:numPr>
        <w:spacing w:before="0" w:line="360" w:lineRule="auto"/>
        <w:ind w:right="0"/>
        <w:jc w:val="both"/>
        <w:rPr>
          <w:rFonts w:asciiTheme="minorHAnsi" w:hAnsiTheme="minorHAnsi" w:cstheme="minorHAnsi"/>
          <w:szCs w:val="22"/>
        </w:rPr>
      </w:pPr>
      <w:r w:rsidRPr="00BF53A9">
        <w:rPr>
          <w:rFonts w:asciiTheme="minorHAnsi" w:hAnsiTheme="minorHAnsi" w:cstheme="minorHAnsi"/>
          <w:szCs w:val="22"/>
        </w:rPr>
        <w:t xml:space="preserve">Συχνότητα λειτουργίας συμπιεστή </w:t>
      </w:r>
      <w:proofErr w:type="spellStart"/>
      <w:r w:rsidRPr="00BF53A9">
        <w:rPr>
          <w:rFonts w:asciiTheme="minorHAnsi" w:hAnsiTheme="minorHAnsi" w:cstheme="minorHAnsi"/>
          <w:szCs w:val="22"/>
        </w:rPr>
        <w:t>inverter</w:t>
      </w:r>
      <w:proofErr w:type="spellEnd"/>
    </w:p>
    <w:p w14:paraId="03F63E55" w14:textId="77777777" w:rsidR="008034BF" w:rsidRPr="00BF53A9" w:rsidRDefault="008034BF" w:rsidP="008034BF">
      <w:pPr>
        <w:numPr>
          <w:ilvl w:val="0"/>
          <w:numId w:val="7"/>
        </w:numPr>
        <w:spacing w:before="0" w:line="360" w:lineRule="auto"/>
        <w:ind w:right="0"/>
        <w:jc w:val="both"/>
        <w:rPr>
          <w:rFonts w:asciiTheme="minorHAnsi" w:hAnsiTheme="minorHAnsi" w:cstheme="minorHAnsi"/>
          <w:szCs w:val="22"/>
        </w:rPr>
      </w:pPr>
      <w:r w:rsidRPr="00BF53A9">
        <w:rPr>
          <w:rFonts w:asciiTheme="minorHAnsi" w:hAnsiTheme="minorHAnsi" w:cstheme="minorHAnsi"/>
          <w:szCs w:val="22"/>
        </w:rPr>
        <w:t>Αριθμός συμπιεστών που βρίσκονται σε λειτουργία</w:t>
      </w:r>
    </w:p>
    <w:p w14:paraId="18C1FA1B" w14:textId="77777777" w:rsidR="008034BF" w:rsidRPr="00BF53A9" w:rsidRDefault="008034BF" w:rsidP="008034BF">
      <w:pPr>
        <w:numPr>
          <w:ilvl w:val="0"/>
          <w:numId w:val="7"/>
        </w:numPr>
        <w:spacing w:before="0" w:line="360" w:lineRule="auto"/>
        <w:ind w:right="0"/>
        <w:jc w:val="both"/>
        <w:rPr>
          <w:rFonts w:asciiTheme="minorHAnsi" w:hAnsiTheme="minorHAnsi" w:cstheme="minorHAnsi"/>
          <w:szCs w:val="22"/>
        </w:rPr>
      </w:pPr>
      <w:r w:rsidRPr="00BF53A9">
        <w:rPr>
          <w:rFonts w:asciiTheme="minorHAnsi" w:hAnsiTheme="minorHAnsi" w:cstheme="minorHAnsi"/>
          <w:szCs w:val="22"/>
        </w:rPr>
        <w:t>Βήμα λειτουργίας εξωτερικού ανεμιστήρα</w:t>
      </w:r>
    </w:p>
    <w:p w14:paraId="64A48C43" w14:textId="77777777" w:rsidR="008034BF" w:rsidRPr="00BF53A9" w:rsidRDefault="008034BF" w:rsidP="008034BF">
      <w:pPr>
        <w:numPr>
          <w:ilvl w:val="0"/>
          <w:numId w:val="7"/>
        </w:numPr>
        <w:spacing w:before="0" w:line="360" w:lineRule="auto"/>
        <w:ind w:right="0"/>
        <w:jc w:val="both"/>
        <w:rPr>
          <w:rFonts w:asciiTheme="minorHAnsi" w:hAnsiTheme="minorHAnsi" w:cstheme="minorHAnsi"/>
          <w:szCs w:val="22"/>
        </w:rPr>
      </w:pPr>
      <w:r w:rsidRPr="00BF53A9">
        <w:rPr>
          <w:rFonts w:asciiTheme="minorHAnsi" w:hAnsiTheme="minorHAnsi" w:cstheme="minorHAnsi"/>
          <w:szCs w:val="22"/>
        </w:rPr>
        <w:t>Θέση λειτουργίας εκτονωτικών βαλβίδων εξωτερικής μονάδας</w:t>
      </w:r>
    </w:p>
    <w:p w14:paraId="17A5D7DC" w14:textId="77777777" w:rsidR="008034BF" w:rsidRPr="00BF53A9" w:rsidRDefault="008034BF" w:rsidP="008034BF">
      <w:pPr>
        <w:numPr>
          <w:ilvl w:val="0"/>
          <w:numId w:val="7"/>
        </w:numPr>
        <w:spacing w:before="0" w:line="360" w:lineRule="auto"/>
        <w:ind w:right="0"/>
        <w:jc w:val="both"/>
        <w:rPr>
          <w:rFonts w:asciiTheme="minorHAnsi" w:hAnsiTheme="minorHAnsi" w:cstheme="minorHAnsi"/>
          <w:szCs w:val="22"/>
        </w:rPr>
      </w:pPr>
      <w:r w:rsidRPr="00BF53A9">
        <w:rPr>
          <w:rFonts w:asciiTheme="minorHAnsi" w:hAnsiTheme="minorHAnsi" w:cstheme="minorHAnsi"/>
          <w:szCs w:val="22"/>
        </w:rPr>
        <w:t>Πίεση κατάθλιψης</w:t>
      </w:r>
    </w:p>
    <w:p w14:paraId="5056CD84" w14:textId="77777777" w:rsidR="008034BF" w:rsidRPr="00BF53A9" w:rsidRDefault="008034BF" w:rsidP="008034BF">
      <w:pPr>
        <w:numPr>
          <w:ilvl w:val="0"/>
          <w:numId w:val="7"/>
        </w:numPr>
        <w:spacing w:before="0" w:line="360" w:lineRule="auto"/>
        <w:ind w:right="0"/>
        <w:jc w:val="both"/>
        <w:rPr>
          <w:rFonts w:asciiTheme="minorHAnsi" w:hAnsiTheme="minorHAnsi" w:cstheme="minorHAnsi"/>
          <w:szCs w:val="22"/>
        </w:rPr>
      </w:pPr>
      <w:r w:rsidRPr="00BF53A9">
        <w:rPr>
          <w:rFonts w:asciiTheme="minorHAnsi" w:hAnsiTheme="minorHAnsi" w:cstheme="minorHAnsi"/>
          <w:szCs w:val="22"/>
        </w:rPr>
        <w:t>Πίεση αναρρόφησης</w:t>
      </w:r>
    </w:p>
    <w:p w14:paraId="2D171C71" w14:textId="77777777" w:rsidR="008034BF" w:rsidRPr="00BF53A9" w:rsidRDefault="008034BF" w:rsidP="008034BF">
      <w:pPr>
        <w:numPr>
          <w:ilvl w:val="0"/>
          <w:numId w:val="7"/>
        </w:numPr>
        <w:spacing w:before="0" w:line="360" w:lineRule="auto"/>
        <w:ind w:right="0"/>
        <w:jc w:val="both"/>
        <w:rPr>
          <w:rFonts w:asciiTheme="minorHAnsi" w:hAnsiTheme="minorHAnsi" w:cstheme="minorHAnsi"/>
          <w:szCs w:val="22"/>
        </w:rPr>
      </w:pPr>
      <w:r w:rsidRPr="00BF53A9">
        <w:rPr>
          <w:rFonts w:asciiTheme="minorHAnsi" w:hAnsiTheme="minorHAnsi" w:cstheme="minorHAnsi"/>
          <w:szCs w:val="22"/>
        </w:rPr>
        <w:t>Θερμοκρασία αερίου στην έξοδο του συμπιεστή (κατάθλιψη)</w:t>
      </w:r>
    </w:p>
    <w:p w14:paraId="6AAAEC92" w14:textId="77777777" w:rsidR="008034BF" w:rsidRPr="00BF53A9" w:rsidRDefault="008034BF" w:rsidP="008034BF">
      <w:pPr>
        <w:numPr>
          <w:ilvl w:val="0"/>
          <w:numId w:val="7"/>
        </w:numPr>
        <w:spacing w:before="0" w:line="360" w:lineRule="auto"/>
        <w:ind w:right="0"/>
        <w:jc w:val="both"/>
        <w:rPr>
          <w:rFonts w:asciiTheme="minorHAnsi" w:hAnsiTheme="minorHAnsi" w:cstheme="minorHAnsi"/>
          <w:szCs w:val="22"/>
        </w:rPr>
      </w:pPr>
      <w:r w:rsidRPr="00BF53A9">
        <w:rPr>
          <w:rFonts w:asciiTheme="minorHAnsi" w:hAnsiTheme="minorHAnsi" w:cstheme="minorHAnsi"/>
          <w:szCs w:val="22"/>
        </w:rPr>
        <w:t>Θερμοκρασία εξάτμισης κατά τη λειτουργία της θέρμανσης</w:t>
      </w:r>
    </w:p>
    <w:p w14:paraId="3A428EDB" w14:textId="77777777" w:rsidR="008034BF" w:rsidRPr="00BF53A9" w:rsidRDefault="008034BF" w:rsidP="008034BF">
      <w:pPr>
        <w:numPr>
          <w:ilvl w:val="0"/>
          <w:numId w:val="7"/>
        </w:numPr>
        <w:spacing w:before="0" w:line="360" w:lineRule="auto"/>
        <w:ind w:right="0"/>
        <w:jc w:val="both"/>
        <w:rPr>
          <w:rFonts w:asciiTheme="minorHAnsi" w:hAnsiTheme="minorHAnsi" w:cstheme="minorHAnsi"/>
          <w:szCs w:val="22"/>
        </w:rPr>
      </w:pPr>
      <w:r w:rsidRPr="00BF53A9">
        <w:rPr>
          <w:rFonts w:asciiTheme="minorHAnsi" w:hAnsiTheme="minorHAnsi" w:cstheme="minorHAnsi"/>
          <w:szCs w:val="22"/>
        </w:rPr>
        <w:t>Εξωτερική θερμοκρασία</w:t>
      </w:r>
    </w:p>
    <w:p w14:paraId="266F3E07" w14:textId="77777777" w:rsidR="008034BF" w:rsidRPr="00BF53A9" w:rsidRDefault="008034BF" w:rsidP="008034BF">
      <w:pPr>
        <w:numPr>
          <w:ilvl w:val="0"/>
          <w:numId w:val="7"/>
        </w:numPr>
        <w:spacing w:before="0" w:line="360" w:lineRule="auto"/>
        <w:ind w:right="0"/>
        <w:jc w:val="both"/>
        <w:rPr>
          <w:rFonts w:asciiTheme="minorHAnsi" w:hAnsiTheme="minorHAnsi" w:cstheme="minorHAnsi"/>
          <w:szCs w:val="22"/>
        </w:rPr>
      </w:pPr>
      <w:r w:rsidRPr="00BF53A9">
        <w:rPr>
          <w:rFonts w:asciiTheme="minorHAnsi" w:hAnsiTheme="minorHAnsi" w:cstheme="minorHAnsi"/>
          <w:szCs w:val="22"/>
        </w:rPr>
        <w:t>Ένταση ρεύματος συμπιεστών</w:t>
      </w:r>
    </w:p>
    <w:p w14:paraId="14AB5D8D" w14:textId="77777777" w:rsidR="008034BF" w:rsidRPr="00BF53A9" w:rsidRDefault="008034BF" w:rsidP="008034BF">
      <w:pPr>
        <w:numPr>
          <w:ilvl w:val="0"/>
          <w:numId w:val="7"/>
        </w:numPr>
        <w:spacing w:before="0" w:line="360" w:lineRule="auto"/>
        <w:ind w:right="0"/>
        <w:jc w:val="both"/>
        <w:rPr>
          <w:rFonts w:asciiTheme="minorHAnsi" w:hAnsiTheme="minorHAnsi" w:cstheme="minorHAnsi"/>
          <w:szCs w:val="22"/>
        </w:rPr>
      </w:pPr>
      <w:r w:rsidRPr="00BF53A9">
        <w:rPr>
          <w:rFonts w:asciiTheme="minorHAnsi" w:hAnsiTheme="minorHAnsi" w:cstheme="minorHAnsi"/>
          <w:szCs w:val="22"/>
        </w:rPr>
        <w:lastRenderedPageBreak/>
        <w:t>Θέση λειτουργίας εκτονωτικής βαλβίδας κάθε εσωτερικής μονάδας</w:t>
      </w:r>
    </w:p>
    <w:p w14:paraId="0D3096E2" w14:textId="77777777" w:rsidR="008034BF" w:rsidRPr="00BF53A9" w:rsidRDefault="008034BF" w:rsidP="008034BF">
      <w:pPr>
        <w:numPr>
          <w:ilvl w:val="0"/>
          <w:numId w:val="7"/>
        </w:numPr>
        <w:spacing w:before="0" w:line="360" w:lineRule="auto"/>
        <w:ind w:right="0"/>
        <w:jc w:val="both"/>
        <w:rPr>
          <w:rFonts w:asciiTheme="minorHAnsi" w:hAnsiTheme="minorHAnsi" w:cstheme="minorHAnsi"/>
          <w:szCs w:val="22"/>
        </w:rPr>
      </w:pPr>
      <w:r w:rsidRPr="00BF53A9">
        <w:rPr>
          <w:rFonts w:asciiTheme="minorHAnsi" w:hAnsiTheme="minorHAnsi" w:cstheme="minorHAnsi"/>
          <w:szCs w:val="22"/>
        </w:rPr>
        <w:t xml:space="preserve">Θερμοκρασία υγρού ψυκτικού μέσου στον </w:t>
      </w:r>
      <w:proofErr w:type="spellStart"/>
      <w:r w:rsidRPr="00BF53A9">
        <w:rPr>
          <w:rFonts w:asciiTheme="minorHAnsi" w:hAnsiTheme="minorHAnsi" w:cstheme="minorHAnsi"/>
          <w:szCs w:val="22"/>
        </w:rPr>
        <w:t>εναλλάκτη</w:t>
      </w:r>
      <w:proofErr w:type="spellEnd"/>
      <w:r w:rsidRPr="00BF53A9">
        <w:rPr>
          <w:rFonts w:asciiTheme="minorHAnsi" w:hAnsiTheme="minorHAnsi" w:cstheme="minorHAnsi"/>
          <w:szCs w:val="22"/>
        </w:rPr>
        <w:t xml:space="preserve"> κάθε εσωτερικής μονάδας</w:t>
      </w:r>
    </w:p>
    <w:p w14:paraId="1C191978" w14:textId="77777777" w:rsidR="008034BF" w:rsidRPr="00BF53A9" w:rsidRDefault="008034BF" w:rsidP="008034BF">
      <w:pPr>
        <w:numPr>
          <w:ilvl w:val="0"/>
          <w:numId w:val="7"/>
        </w:numPr>
        <w:spacing w:before="0" w:line="360" w:lineRule="auto"/>
        <w:ind w:right="0"/>
        <w:jc w:val="both"/>
        <w:rPr>
          <w:rFonts w:asciiTheme="minorHAnsi" w:hAnsiTheme="minorHAnsi" w:cstheme="minorHAnsi"/>
          <w:szCs w:val="22"/>
        </w:rPr>
      </w:pPr>
      <w:r w:rsidRPr="00BF53A9">
        <w:rPr>
          <w:rFonts w:asciiTheme="minorHAnsi" w:hAnsiTheme="minorHAnsi" w:cstheme="minorHAnsi"/>
          <w:szCs w:val="22"/>
        </w:rPr>
        <w:t xml:space="preserve">Θερμοκρασία αερίου ψυκτικού μέσου στον </w:t>
      </w:r>
      <w:proofErr w:type="spellStart"/>
      <w:r w:rsidRPr="00BF53A9">
        <w:rPr>
          <w:rFonts w:asciiTheme="minorHAnsi" w:hAnsiTheme="minorHAnsi" w:cstheme="minorHAnsi"/>
          <w:szCs w:val="22"/>
        </w:rPr>
        <w:t>εναλλάκτη</w:t>
      </w:r>
      <w:proofErr w:type="spellEnd"/>
      <w:r w:rsidRPr="00BF53A9">
        <w:rPr>
          <w:rFonts w:asciiTheme="minorHAnsi" w:hAnsiTheme="minorHAnsi" w:cstheme="minorHAnsi"/>
          <w:szCs w:val="22"/>
        </w:rPr>
        <w:t xml:space="preserve"> κάθε εσωτερικής μονάδας</w:t>
      </w:r>
    </w:p>
    <w:p w14:paraId="09F2E15F" w14:textId="77777777" w:rsidR="008034BF" w:rsidRPr="00BF53A9" w:rsidRDefault="008034BF" w:rsidP="008034BF">
      <w:pPr>
        <w:numPr>
          <w:ilvl w:val="0"/>
          <w:numId w:val="7"/>
        </w:numPr>
        <w:spacing w:before="0" w:line="360" w:lineRule="auto"/>
        <w:ind w:right="0"/>
        <w:jc w:val="both"/>
        <w:rPr>
          <w:rFonts w:asciiTheme="minorHAnsi" w:hAnsiTheme="minorHAnsi" w:cstheme="minorHAnsi"/>
          <w:szCs w:val="22"/>
        </w:rPr>
      </w:pPr>
      <w:r w:rsidRPr="00BF53A9">
        <w:rPr>
          <w:rFonts w:asciiTheme="minorHAnsi" w:hAnsiTheme="minorHAnsi" w:cstheme="minorHAnsi"/>
          <w:szCs w:val="22"/>
        </w:rPr>
        <w:t>Θερμοκρασία αέρα στην επιστροφή κάθε εσωτερικής μονάδας</w:t>
      </w:r>
    </w:p>
    <w:p w14:paraId="45BCA5A5" w14:textId="77777777" w:rsidR="008034BF" w:rsidRPr="00BF53A9" w:rsidRDefault="008034BF" w:rsidP="008034BF">
      <w:pPr>
        <w:numPr>
          <w:ilvl w:val="0"/>
          <w:numId w:val="7"/>
        </w:numPr>
        <w:spacing w:before="0" w:line="360" w:lineRule="auto"/>
        <w:ind w:right="0"/>
        <w:jc w:val="both"/>
        <w:rPr>
          <w:rFonts w:asciiTheme="minorHAnsi" w:hAnsiTheme="minorHAnsi" w:cstheme="minorHAnsi"/>
          <w:szCs w:val="22"/>
        </w:rPr>
      </w:pPr>
      <w:r w:rsidRPr="00BF53A9">
        <w:rPr>
          <w:rFonts w:asciiTheme="minorHAnsi" w:hAnsiTheme="minorHAnsi" w:cstheme="minorHAnsi"/>
          <w:szCs w:val="22"/>
        </w:rPr>
        <w:t>Θερμοκρασία αέρα στην έξοδο κάθε εσωτερικής μονάδας</w:t>
      </w:r>
    </w:p>
    <w:p w14:paraId="712B8441" w14:textId="77777777" w:rsidR="008034BF" w:rsidRPr="00BF53A9" w:rsidRDefault="008034BF" w:rsidP="008034BF">
      <w:pPr>
        <w:numPr>
          <w:ilvl w:val="0"/>
          <w:numId w:val="7"/>
        </w:numPr>
        <w:spacing w:before="0" w:line="360" w:lineRule="auto"/>
        <w:ind w:right="0"/>
        <w:jc w:val="both"/>
        <w:rPr>
          <w:rFonts w:asciiTheme="minorHAnsi" w:hAnsiTheme="minorHAnsi" w:cstheme="minorHAnsi"/>
          <w:szCs w:val="22"/>
        </w:rPr>
      </w:pPr>
      <w:r w:rsidRPr="00BF53A9">
        <w:rPr>
          <w:rFonts w:asciiTheme="minorHAnsi" w:hAnsiTheme="minorHAnsi" w:cstheme="minorHAnsi"/>
          <w:szCs w:val="22"/>
        </w:rPr>
        <w:t xml:space="preserve">Μέγεθος κάθε εσωτερικής </w:t>
      </w:r>
      <w:proofErr w:type="spellStart"/>
      <w:r w:rsidRPr="00BF53A9">
        <w:rPr>
          <w:rFonts w:asciiTheme="minorHAnsi" w:hAnsiTheme="minorHAnsi" w:cstheme="minorHAnsi"/>
          <w:szCs w:val="22"/>
        </w:rPr>
        <w:t>μονάδος</w:t>
      </w:r>
      <w:proofErr w:type="spellEnd"/>
    </w:p>
    <w:p w14:paraId="2D7D9F3C" w14:textId="77777777" w:rsidR="008034BF" w:rsidRPr="00BF53A9" w:rsidRDefault="008034BF" w:rsidP="008034BF">
      <w:pPr>
        <w:numPr>
          <w:ilvl w:val="0"/>
          <w:numId w:val="7"/>
        </w:numPr>
        <w:spacing w:before="0" w:line="360" w:lineRule="auto"/>
        <w:ind w:right="0"/>
        <w:jc w:val="both"/>
        <w:rPr>
          <w:rFonts w:asciiTheme="minorHAnsi" w:hAnsiTheme="minorHAnsi" w:cstheme="minorHAnsi"/>
          <w:szCs w:val="22"/>
        </w:rPr>
      </w:pPr>
      <w:r w:rsidRPr="00BF53A9">
        <w:rPr>
          <w:rFonts w:asciiTheme="minorHAnsi" w:hAnsiTheme="minorHAnsi" w:cstheme="minorHAnsi"/>
          <w:szCs w:val="22"/>
        </w:rPr>
        <w:t>Αιτία παύσης λειτουργίας για κάθε εσωτερική μονάδα</w:t>
      </w:r>
    </w:p>
    <w:p w14:paraId="475290BF" w14:textId="77777777" w:rsidR="008034BF" w:rsidRPr="00BF53A9" w:rsidRDefault="008034BF" w:rsidP="008034BF">
      <w:pPr>
        <w:numPr>
          <w:ilvl w:val="0"/>
          <w:numId w:val="7"/>
        </w:numPr>
        <w:spacing w:before="0" w:line="360" w:lineRule="auto"/>
        <w:ind w:right="0"/>
        <w:jc w:val="both"/>
        <w:rPr>
          <w:rFonts w:asciiTheme="minorHAnsi" w:hAnsiTheme="minorHAnsi" w:cstheme="minorHAnsi"/>
          <w:szCs w:val="22"/>
        </w:rPr>
      </w:pPr>
      <w:r w:rsidRPr="00BF53A9">
        <w:rPr>
          <w:rFonts w:asciiTheme="minorHAnsi" w:hAnsiTheme="minorHAnsi" w:cstheme="minorHAnsi"/>
          <w:szCs w:val="22"/>
        </w:rPr>
        <w:t>Ένδειξη τελευταίου κωδικού βλάβης που είχε σαν αποτέλεσμα την παύση λειτουργίας της εξωτερικής μονάδας</w:t>
      </w:r>
    </w:p>
    <w:p w14:paraId="4587C1F5" w14:textId="77777777" w:rsidR="008034BF" w:rsidRPr="00BF53A9" w:rsidRDefault="008034BF" w:rsidP="008034BF">
      <w:pPr>
        <w:numPr>
          <w:ilvl w:val="0"/>
          <w:numId w:val="7"/>
        </w:numPr>
        <w:spacing w:before="0" w:line="360" w:lineRule="auto"/>
        <w:ind w:right="0"/>
        <w:jc w:val="both"/>
        <w:rPr>
          <w:rFonts w:asciiTheme="minorHAnsi" w:hAnsiTheme="minorHAnsi" w:cstheme="minorHAnsi"/>
          <w:szCs w:val="22"/>
        </w:rPr>
      </w:pPr>
      <w:r w:rsidRPr="00BF53A9">
        <w:rPr>
          <w:rFonts w:asciiTheme="minorHAnsi" w:hAnsiTheme="minorHAnsi" w:cstheme="minorHAnsi"/>
          <w:szCs w:val="22"/>
        </w:rPr>
        <w:t xml:space="preserve">Αιτία παύσης του </w:t>
      </w:r>
      <w:proofErr w:type="spellStart"/>
      <w:r w:rsidRPr="00BF53A9">
        <w:rPr>
          <w:rFonts w:asciiTheme="minorHAnsi" w:hAnsiTheme="minorHAnsi" w:cstheme="minorHAnsi"/>
          <w:szCs w:val="22"/>
        </w:rPr>
        <w:t>inverter</w:t>
      </w:r>
      <w:proofErr w:type="spellEnd"/>
    </w:p>
    <w:p w14:paraId="0428B44A" w14:textId="77777777" w:rsidR="008034BF" w:rsidRPr="00BF53A9" w:rsidRDefault="008034BF" w:rsidP="008034BF">
      <w:pPr>
        <w:numPr>
          <w:ilvl w:val="0"/>
          <w:numId w:val="7"/>
        </w:numPr>
        <w:spacing w:before="0" w:line="360" w:lineRule="auto"/>
        <w:ind w:right="0"/>
        <w:jc w:val="both"/>
        <w:rPr>
          <w:rFonts w:asciiTheme="minorHAnsi" w:hAnsiTheme="minorHAnsi" w:cstheme="minorHAnsi"/>
          <w:szCs w:val="22"/>
        </w:rPr>
      </w:pPr>
      <w:r w:rsidRPr="00BF53A9">
        <w:rPr>
          <w:rFonts w:asciiTheme="minorHAnsi" w:hAnsiTheme="minorHAnsi" w:cstheme="minorHAnsi"/>
          <w:szCs w:val="22"/>
        </w:rPr>
        <w:t>Συνολική ισχύς των εγκατεστημένων εσωτερικών μονάδων</w:t>
      </w:r>
    </w:p>
    <w:p w14:paraId="28993E05" w14:textId="77777777" w:rsidR="008034BF" w:rsidRPr="00BF53A9" w:rsidRDefault="008034BF" w:rsidP="008034BF">
      <w:pPr>
        <w:numPr>
          <w:ilvl w:val="0"/>
          <w:numId w:val="7"/>
        </w:numPr>
        <w:spacing w:before="0" w:line="360" w:lineRule="auto"/>
        <w:ind w:right="0"/>
        <w:jc w:val="both"/>
        <w:rPr>
          <w:rFonts w:asciiTheme="minorHAnsi" w:hAnsiTheme="minorHAnsi" w:cstheme="minorHAnsi"/>
          <w:szCs w:val="22"/>
        </w:rPr>
      </w:pPr>
      <w:r w:rsidRPr="00BF53A9">
        <w:rPr>
          <w:rFonts w:asciiTheme="minorHAnsi" w:hAnsiTheme="minorHAnsi" w:cstheme="minorHAnsi"/>
          <w:szCs w:val="22"/>
        </w:rPr>
        <w:t>Συνολικός αριθμός εγκατεστημένων εσωτερικών μονάδων</w:t>
      </w:r>
    </w:p>
    <w:p w14:paraId="19ED1611" w14:textId="77777777" w:rsidR="008034BF" w:rsidRPr="00BF53A9" w:rsidRDefault="008034BF" w:rsidP="008034BF">
      <w:pPr>
        <w:spacing w:before="0" w:line="360" w:lineRule="auto"/>
        <w:jc w:val="both"/>
        <w:rPr>
          <w:rFonts w:asciiTheme="minorHAnsi" w:hAnsiTheme="minorHAnsi" w:cstheme="minorHAnsi"/>
          <w:szCs w:val="22"/>
        </w:rPr>
      </w:pPr>
    </w:p>
    <w:p w14:paraId="37745242" w14:textId="77777777" w:rsidR="008034BF" w:rsidRDefault="008034BF" w:rsidP="008034BF">
      <w:pPr>
        <w:spacing w:before="0" w:line="360" w:lineRule="auto"/>
        <w:jc w:val="both"/>
        <w:rPr>
          <w:rFonts w:asciiTheme="minorHAnsi" w:hAnsiTheme="minorHAnsi" w:cstheme="minorHAnsi"/>
          <w:szCs w:val="22"/>
        </w:rPr>
      </w:pPr>
      <w:r>
        <w:rPr>
          <w:rFonts w:asciiTheme="minorHAnsi" w:hAnsiTheme="minorHAnsi" w:cstheme="minorHAnsi"/>
          <w:szCs w:val="22"/>
        </w:rPr>
        <w:t>Η</w:t>
      </w:r>
      <w:r w:rsidRPr="00BF53A9">
        <w:rPr>
          <w:rFonts w:asciiTheme="minorHAnsi" w:hAnsiTheme="minorHAnsi" w:cstheme="minorHAnsi"/>
          <w:szCs w:val="22"/>
        </w:rPr>
        <w:t xml:space="preserve"> μονάδ</w:t>
      </w:r>
      <w:r>
        <w:rPr>
          <w:rFonts w:asciiTheme="minorHAnsi" w:hAnsiTheme="minorHAnsi" w:cstheme="minorHAnsi"/>
          <w:szCs w:val="22"/>
        </w:rPr>
        <w:t>α</w:t>
      </w:r>
      <w:r w:rsidRPr="00BF53A9">
        <w:rPr>
          <w:rFonts w:asciiTheme="minorHAnsi" w:hAnsiTheme="minorHAnsi" w:cstheme="minorHAnsi"/>
          <w:szCs w:val="22"/>
        </w:rPr>
        <w:t xml:space="preserve"> </w:t>
      </w:r>
      <w:r>
        <w:rPr>
          <w:rFonts w:asciiTheme="minorHAnsi" w:hAnsiTheme="minorHAnsi" w:cstheme="minorHAnsi"/>
          <w:szCs w:val="22"/>
        </w:rPr>
        <w:t xml:space="preserve">θα </w:t>
      </w:r>
      <w:r w:rsidRPr="00BF53A9">
        <w:rPr>
          <w:rFonts w:asciiTheme="minorHAnsi" w:hAnsiTheme="minorHAnsi" w:cstheme="minorHAnsi"/>
          <w:szCs w:val="22"/>
        </w:rPr>
        <w:t>λειτουργ</w:t>
      </w:r>
      <w:r>
        <w:rPr>
          <w:rFonts w:asciiTheme="minorHAnsi" w:hAnsiTheme="minorHAnsi" w:cstheme="minorHAnsi"/>
          <w:szCs w:val="22"/>
        </w:rPr>
        <w:t>εί</w:t>
      </w:r>
      <w:r w:rsidRPr="00BF53A9">
        <w:rPr>
          <w:rFonts w:asciiTheme="minorHAnsi" w:hAnsiTheme="minorHAnsi" w:cstheme="minorHAnsi"/>
          <w:szCs w:val="22"/>
        </w:rPr>
        <w:t xml:space="preserve"> με τριφασικό ρεύμα σε τάση 380</w:t>
      </w:r>
      <w:r w:rsidRPr="00BF53A9">
        <w:rPr>
          <w:rFonts w:asciiTheme="minorHAnsi" w:hAnsiTheme="minorHAnsi" w:cstheme="minorHAnsi"/>
          <w:szCs w:val="22"/>
          <w:lang w:val="en-US"/>
        </w:rPr>
        <w:t>Volt</w:t>
      </w:r>
      <w:r w:rsidRPr="00BF53A9">
        <w:rPr>
          <w:rFonts w:asciiTheme="minorHAnsi" w:hAnsiTheme="minorHAnsi" w:cstheme="minorHAnsi"/>
          <w:szCs w:val="22"/>
        </w:rPr>
        <w:t>.</w:t>
      </w:r>
      <w:r>
        <w:rPr>
          <w:rFonts w:asciiTheme="minorHAnsi" w:hAnsiTheme="minorHAnsi" w:cstheme="minorHAnsi"/>
          <w:szCs w:val="22"/>
        </w:rPr>
        <w:t xml:space="preserve"> </w:t>
      </w:r>
    </w:p>
    <w:p w14:paraId="04847DC7" w14:textId="77777777" w:rsidR="008034BF" w:rsidRPr="00BF53A9" w:rsidRDefault="008034BF" w:rsidP="008034BF">
      <w:pPr>
        <w:spacing w:before="120" w:line="360" w:lineRule="auto"/>
        <w:jc w:val="both"/>
        <w:rPr>
          <w:rFonts w:asciiTheme="minorHAnsi" w:hAnsiTheme="minorHAnsi" w:cstheme="minorHAnsi"/>
          <w:szCs w:val="22"/>
        </w:rPr>
      </w:pPr>
    </w:p>
    <w:p w14:paraId="3055B81E" w14:textId="77777777" w:rsidR="00852140" w:rsidRDefault="00852140"/>
    <w:sectPr w:rsidR="00852140" w:rsidSect="000B5B29">
      <w:headerReference w:type="default" r:id="rId5"/>
      <w:footerReference w:type="default" r:id="rId6"/>
      <w:pgSz w:w="11907" w:h="16840" w:code="9"/>
      <w:pgMar w:top="1134" w:right="1134" w:bottom="1134" w:left="1134" w:header="709"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02F82" w14:textId="77777777" w:rsidR="00F41923" w:rsidRPr="00640771" w:rsidRDefault="008034BF" w:rsidP="00F41923">
    <w:pPr>
      <w:tabs>
        <w:tab w:val="left" w:pos="8222"/>
      </w:tabs>
      <w:ind w:right="-35"/>
      <w:rPr>
        <w:rFonts w:asciiTheme="minorHAnsi" w:hAnsiTheme="minorHAnsi"/>
        <w:sz w:val="20"/>
        <w:szCs w:val="20"/>
      </w:rPr>
    </w:pPr>
    <w:r>
      <w:rPr>
        <w:rFonts w:asciiTheme="minorHAnsi" w:hAnsiTheme="minorHAnsi" w:cs="Arial"/>
        <w:noProof/>
        <w:sz w:val="20"/>
        <w:szCs w:val="20"/>
      </w:rPr>
      <mc:AlternateContent>
        <mc:Choice Requires="wps">
          <w:drawing>
            <wp:anchor distT="0" distB="0" distL="114300" distR="114300" simplePos="0" relativeHeight="251659264" behindDoc="0" locked="0" layoutInCell="1" allowOverlap="1" wp14:anchorId="56663A9C" wp14:editId="2AE35727">
              <wp:simplePos x="0" y="0"/>
              <wp:positionH relativeFrom="column">
                <wp:posOffset>-673100</wp:posOffset>
              </wp:positionH>
              <wp:positionV relativeFrom="paragraph">
                <wp:posOffset>-1270</wp:posOffset>
              </wp:positionV>
              <wp:extent cx="8972550" cy="0"/>
              <wp:effectExtent l="12700" t="8255" r="6350" b="1079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972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74B751" id="_x0000_t32" coordsize="21600,21600" o:spt="32" o:oned="t" path="m,l21600,21600e" filled="f">
              <v:path arrowok="t" fillok="f" o:connecttype="none"/>
              <o:lock v:ext="edit" shapetype="t"/>
            </v:shapetype>
            <v:shape id="AutoShape 8" o:spid="_x0000_s1026" type="#_x0000_t32" style="position:absolute;margin-left:-53pt;margin-top:-.1pt;width:706.5pt;height: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"/>
          </w:pict>
        </mc:Fallback>
      </mc:AlternateContent>
    </w:r>
    <w:r w:rsidRPr="00640771">
      <w:rPr>
        <w:rFonts w:asciiTheme="minorHAnsi" w:hAnsiTheme="minorHAnsi" w:cs="Arial"/>
        <w:sz w:val="20"/>
        <w:szCs w:val="20"/>
      </w:rPr>
      <w:t xml:space="preserve">Διεύθυνση: </w:t>
    </w:r>
    <w:r>
      <w:rPr>
        <w:rFonts w:asciiTheme="minorHAnsi" w:hAnsiTheme="minorHAnsi" w:cs="Arial"/>
        <w:sz w:val="20"/>
        <w:szCs w:val="20"/>
      </w:rPr>
      <w:t>Μαβίλη 11</w:t>
    </w:r>
    <w:r w:rsidRPr="00640771">
      <w:rPr>
        <w:rFonts w:asciiTheme="minorHAnsi" w:hAnsiTheme="minorHAnsi" w:cs="Arial"/>
        <w:sz w:val="20"/>
        <w:szCs w:val="20"/>
      </w:rPr>
      <w:t>, T.K. 546</w:t>
    </w:r>
    <w:r>
      <w:rPr>
        <w:rFonts w:asciiTheme="minorHAnsi" w:hAnsiTheme="minorHAnsi" w:cs="Arial"/>
        <w:sz w:val="20"/>
        <w:szCs w:val="20"/>
      </w:rPr>
      <w:t>30</w:t>
    </w:r>
    <w:r w:rsidRPr="00640771">
      <w:rPr>
        <w:rFonts w:asciiTheme="minorHAnsi" w:hAnsiTheme="minorHAnsi" w:cs="Arial"/>
        <w:sz w:val="20"/>
        <w:szCs w:val="20"/>
      </w:rPr>
      <w:t xml:space="preserve"> Θεσσαλονίκη</w:t>
    </w:r>
    <w:r w:rsidRPr="00640771">
      <w:rPr>
        <w:rFonts w:asciiTheme="minorHAnsi" w:hAnsiTheme="minorHAnsi" w:cs="Arial"/>
        <w:sz w:val="20"/>
        <w:szCs w:val="20"/>
      </w:rPr>
      <w:tab/>
    </w:r>
    <w:sdt>
      <w:sdtPr>
        <w:rPr>
          <w:rFonts w:asciiTheme="minorHAnsi" w:hAnsiTheme="minorHAnsi"/>
          <w:sz w:val="20"/>
          <w:szCs w:val="20"/>
        </w:rPr>
        <w:id w:val="148688569"/>
        <w:docPartObj>
          <w:docPartGallery w:val="Page Numbers (Top of Page)"/>
          <w:docPartUnique/>
        </w:docPartObj>
      </w:sdtPr>
      <w:sdtEndPr/>
      <w:sdtContent>
        <w:r w:rsidRPr="00640771">
          <w:rPr>
            <w:rFonts w:asciiTheme="minorHAnsi" w:hAnsiTheme="minorHAnsi"/>
            <w:sz w:val="20"/>
            <w:szCs w:val="20"/>
          </w:rPr>
          <w:t xml:space="preserve">Σελίδα </w:t>
        </w:r>
        <w:r w:rsidRPr="00640771">
          <w:rPr>
            <w:rFonts w:asciiTheme="minorHAnsi" w:hAnsiTheme="minorHAnsi"/>
            <w:sz w:val="20"/>
            <w:szCs w:val="20"/>
          </w:rPr>
          <w:fldChar w:fldCharType="begin"/>
        </w:r>
        <w:r w:rsidRPr="00640771">
          <w:rPr>
            <w:rFonts w:asciiTheme="minorHAnsi" w:hAnsiTheme="minorHAnsi"/>
            <w:sz w:val="20"/>
            <w:szCs w:val="20"/>
          </w:rPr>
          <w:instrText xml:space="preserve"> PAGE </w:instrText>
        </w:r>
        <w:r w:rsidRPr="00640771">
          <w:rPr>
            <w:rFonts w:asciiTheme="minorHAnsi" w:hAnsiTheme="minorHAnsi"/>
            <w:sz w:val="20"/>
            <w:szCs w:val="20"/>
          </w:rPr>
          <w:fldChar w:fldCharType="separate"/>
        </w:r>
        <w:r>
          <w:rPr>
            <w:rFonts w:asciiTheme="minorHAnsi" w:hAnsiTheme="minorHAnsi"/>
            <w:noProof/>
            <w:sz w:val="20"/>
            <w:szCs w:val="20"/>
          </w:rPr>
          <w:t>12</w:t>
        </w:r>
        <w:r w:rsidRPr="00640771">
          <w:rPr>
            <w:rFonts w:asciiTheme="minorHAnsi" w:hAnsiTheme="minorHAnsi"/>
            <w:sz w:val="20"/>
            <w:szCs w:val="20"/>
          </w:rPr>
          <w:fldChar w:fldCharType="end"/>
        </w:r>
        <w:r w:rsidRPr="00640771">
          <w:rPr>
            <w:rFonts w:asciiTheme="minorHAnsi" w:hAnsiTheme="minorHAnsi"/>
            <w:sz w:val="20"/>
            <w:szCs w:val="20"/>
          </w:rPr>
          <w:t xml:space="preserve"> από </w:t>
        </w:r>
        <w:r w:rsidRPr="00640771">
          <w:rPr>
            <w:rFonts w:asciiTheme="minorHAnsi" w:hAnsiTheme="minorHAnsi"/>
            <w:sz w:val="20"/>
            <w:szCs w:val="20"/>
          </w:rPr>
          <w:fldChar w:fldCharType="begin"/>
        </w:r>
        <w:r w:rsidRPr="00640771">
          <w:rPr>
            <w:rFonts w:asciiTheme="minorHAnsi" w:hAnsiTheme="minorHAnsi"/>
            <w:sz w:val="20"/>
            <w:szCs w:val="20"/>
          </w:rPr>
          <w:instrText xml:space="preserve"> NUMPAGES  </w:instrText>
        </w:r>
        <w:r w:rsidRPr="00640771">
          <w:rPr>
            <w:rFonts w:asciiTheme="minorHAnsi" w:hAnsiTheme="minorHAnsi"/>
            <w:sz w:val="20"/>
            <w:szCs w:val="20"/>
          </w:rPr>
          <w:fldChar w:fldCharType="separate"/>
        </w:r>
        <w:r>
          <w:rPr>
            <w:rFonts w:asciiTheme="minorHAnsi" w:hAnsiTheme="minorHAnsi"/>
            <w:noProof/>
            <w:sz w:val="20"/>
            <w:szCs w:val="20"/>
          </w:rPr>
          <w:t>12</w:t>
        </w:r>
        <w:r w:rsidRPr="00640771">
          <w:rPr>
            <w:rFonts w:asciiTheme="minorHAnsi" w:hAnsiTheme="minorHAnsi"/>
            <w:sz w:val="20"/>
            <w:szCs w:val="20"/>
          </w:rPr>
          <w:fldChar w:fldCharType="end"/>
        </w:r>
      </w:sdtContent>
    </w:sdt>
  </w:p>
  <w:p w14:paraId="259B8C08" w14:textId="77777777" w:rsidR="00BF436A" w:rsidRDefault="008034BF">
    <w:pPr>
      <w:pStyle w:val="a3"/>
      <w:spacing w:line="14" w:lineRule="auto"/>
      <w:rPr>
        <w:sz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9FFED" w14:textId="77777777" w:rsidR="00BF436A" w:rsidRPr="00640771" w:rsidRDefault="008034BF" w:rsidP="00640771">
    <w:pPr>
      <w:pStyle w:val="a3"/>
      <w:spacing w:before="120" w:line="360"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96D6B"/>
    <w:multiLevelType w:val="hybridMultilevel"/>
    <w:tmpl w:val="D424F6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5402AAD"/>
    <w:multiLevelType w:val="multilevel"/>
    <w:tmpl w:val="9B8CEA2E"/>
    <w:lvl w:ilvl="0">
      <w:start w:val="1"/>
      <w:numFmt w:val="decimal"/>
      <w:lvlText w:val="%1"/>
      <w:lvlJc w:val="left"/>
      <w:pPr>
        <w:tabs>
          <w:tab w:val="num" w:pos="567"/>
        </w:tabs>
        <w:ind w:left="567" w:hanging="567"/>
      </w:pPr>
      <w:rPr>
        <w:rFonts w:hint="default"/>
      </w:rPr>
    </w:lvl>
    <w:lvl w:ilvl="1">
      <w:start w:val="1"/>
      <w:numFmt w:val="decimal"/>
      <w:lvlRestart w:val="0"/>
      <w:lvlText w:val="1.%2"/>
      <w:lvlJc w:val="left"/>
      <w:pPr>
        <w:tabs>
          <w:tab w:val="num" w:pos="851"/>
        </w:tabs>
        <w:ind w:left="851" w:hanging="284"/>
      </w:pPr>
      <w:rPr>
        <w:rFonts w:ascii="Arial" w:hAnsi="Arial" w:hint="default"/>
        <w:b/>
        <w:i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77E249B"/>
    <w:multiLevelType w:val="hybridMultilevel"/>
    <w:tmpl w:val="26D060D6"/>
    <w:lvl w:ilvl="0" w:tplc="6382E06A">
      <w:start w:val="1"/>
      <w:numFmt w:val="decimal"/>
      <w:lvlText w:val="%1."/>
      <w:lvlJc w:val="left"/>
      <w:pPr>
        <w:tabs>
          <w:tab w:val="num" w:pos="454"/>
        </w:tabs>
        <w:ind w:left="454" w:hanging="454"/>
      </w:pPr>
      <w:rPr>
        <w:rFonts w:hint="default"/>
        <w:b/>
        <w:i w:val="0"/>
      </w:rPr>
    </w:lvl>
    <w:lvl w:ilvl="1" w:tplc="BF8E64C0">
      <w:numFmt w:val="none"/>
      <w:lvlText w:val=""/>
      <w:lvlJc w:val="left"/>
      <w:pPr>
        <w:tabs>
          <w:tab w:val="num" w:pos="360"/>
        </w:tabs>
      </w:pPr>
    </w:lvl>
    <w:lvl w:ilvl="2" w:tplc="8018793A">
      <w:numFmt w:val="none"/>
      <w:lvlText w:val=""/>
      <w:lvlJc w:val="left"/>
      <w:pPr>
        <w:tabs>
          <w:tab w:val="num" w:pos="360"/>
        </w:tabs>
      </w:pPr>
    </w:lvl>
    <w:lvl w:ilvl="3" w:tplc="038416FC">
      <w:numFmt w:val="none"/>
      <w:lvlText w:val=""/>
      <w:lvlJc w:val="left"/>
      <w:pPr>
        <w:tabs>
          <w:tab w:val="num" w:pos="360"/>
        </w:tabs>
      </w:pPr>
    </w:lvl>
    <w:lvl w:ilvl="4" w:tplc="4AA65288">
      <w:numFmt w:val="none"/>
      <w:lvlText w:val=""/>
      <w:lvlJc w:val="left"/>
      <w:pPr>
        <w:tabs>
          <w:tab w:val="num" w:pos="360"/>
        </w:tabs>
      </w:pPr>
    </w:lvl>
    <w:lvl w:ilvl="5" w:tplc="B40CD4E8">
      <w:numFmt w:val="none"/>
      <w:lvlText w:val=""/>
      <w:lvlJc w:val="left"/>
      <w:pPr>
        <w:tabs>
          <w:tab w:val="num" w:pos="360"/>
        </w:tabs>
      </w:pPr>
    </w:lvl>
    <w:lvl w:ilvl="6" w:tplc="588A3C40">
      <w:numFmt w:val="none"/>
      <w:lvlText w:val=""/>
      <w:lvlJc w:val="left"/>
      <w:pPr>
        <w:tabs>
          <w:tab w:val="num" w:pos="360"/>
        </w:tabs>
      </w:pPr>
    </w:lvl>
    <w:lvl w:ilvl="7" w:tplc="B394E108">
      <w:numFmt w:val="none"/>
      <w:lvlText w:val=""/>
      <w:lvlJc w:val="left"/>
      <w:pPr>
        <w:tabs>
          <w:tab w:val="num" w:pos="360"/>
        </w:tabs>
      </w:pPr>
    </w:lvl>
    <w:lvl w:ilvl="8" w:tplc="926E1B8C">
      <w:numFmt w:val="none"/>
      <w:lvlText w:val=""/>
      <w:lvlJc w:val="left"/>
      <w:pPr>
        <w:tabs>
          <w:tab w:val="num" w:pos="360"/>
        </w:tabs>
      </w:pPr>
    </w:lvl>
  </w:abstractNum>
  <w:abstractNum w:abstractNumId="3" w15:restartNumberingAfterBreak="0">
    <w:nsid w:val="09EA01E4"/>
    <w:multiLevelType w:val="hybridMultilevel"/>
    <w:tmpl w:val="8984380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2D6007"/>
    <w:multiLevelType w:val="multilevel"/>
    <w:tmpl w:val="A7D669F6"/>
    <w:lvl w:ilvl="0">
      <w:start w:val="2"/>
      <w:numFmt w:val="decimal"/>
      <w:lvlText w:val="%1"/>
      <w:lvlJc w:val="left"/>
      <w:pPr>
        <w:tabs>
          <w:tab w:val="num" w:pos="567"/>
        </w:tabs>
        <w:ind w:left="567" w:hanging="567"/>
      </w:pPr>
      <w:rPr>
        <w:rFonts w:hint="default"/>
      </w:rPr>
    </w:lvl>
    <w:lvl w:ilvl="1">
      <w:start w:val="2"/>
      <w:numFmt w:val="decimal"/>
      <w:lvlRestart w:val="0"/>
      <w:lvlText w:val="1.%2"/>
      <w:lvlJc w:val="left"/>
      <w:pPr>
        <w:tabs>
          <w:tab w:val="num" w:pos="851"/>
        </w:tabs>
        <w:ind w:left="851" w:hanging="284"/>
      </w:pPr>
      <w:rPr>
        <w:rFonts w:ascii="Arial" w:hAnsi="Arial" w:hint="default"/>
        <w:b/>
        <w:i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3674434C"/>
    <w:multiLevelType w:val="hybridMultilevel"/>
    <w:tmpl w:val="F7200892"/>
    <w:lvl w:ilvl="0" w:tplc="04080005">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6869442D"/>
    <w:multiLevelType w:val="hybridMultilevel"/>
    <w:tmpl w:val="FB3A8730"/>
    <w:lvl w:ilvl="0" w:tplc="2A08E676">
      <w:start w:val="1"/>
      <w:numFmt w:val="bullet"/>
      <w:lvlText w:val="-"/>
      <w:lvlJc w:val="left"/>
      <w:pPr>
        <w:tabs>
          <w:tab w:val="num" w:pos="720"/>
        </w:tabs>
        <w:ind w:left="720" w:hanging="360"/>
      </w:pPr>
      <w:rPr>
        <w:rFonts w:ascii="Arial" w:eastAsia="Times New Roman" w:hAnsi="Aria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2"/>
  </w:num>
  <w:num w:numId="4">
    <w:abstractNumId w:val="1"/>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444"/>
    <w:rsid w:val="008034BF"/>
    <w:rsid w:val="00840444"/>
    <w:rsid w:val="008521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A00B43-8BFB-4D87-83A6-18D3E7857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034BF"/>
    <w:pPr>
      <w:spacing w:before="39" w:after="0" w:line="276" w:lineRule="auto"/>
      <w:ind w:right="437"/>
    </w:pPr>
    <w:rPr>
      <w:rFonts w:ascii="Comic Sans MS" w:eastAsia="Times New Roman" w:hAnsi="Comic Sans MS" w:cs="Times New Roman"/>
      <w:szCs w:val="24"/>
      <w:lang w:eastAsia="el-GR"/>
    </w:rPr>
  </w:style>
  <w:style w:type="paragraph" w:styleId="1">
    <w:name w:val="heading 1"/>
    <w:basedOn w:val="a"/>
    <w:next w:val="a"/>
    <w:link w:val="1Char"/>
    <w:qFormat/>
    <w:rsid w:val="008034BF"/>
    <w:pPr>
      <w:keepNext/>
      <w:jc w:val="both"/>
      <w:outlineLvl w:val="0"/>
    </w:pPr>
    <w:rPr>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8034BF"/>
    <w:rPr>
      <w:rFonts w:ascii="Comic Sans MS" w:eastAsia="Times New Roman" w:hAnsi="Comic Sans MS" w:cs="Times New Roman"/>
      <w:szCs w:val="20"/>
      <w:u w:val="single"/>
      <w:lang w:eastAsia="el-GR"/>
    </w:rPr>
  </w:style>
  <w:style w:type="paragraph" w:styleId="a3">
    <w:name w:val="Body Text"/>
    <w:basedOn w:val="a"/>
    <w:link w:val="Char"/>
    <w:rsid w:val="008034BF"/>
    <w:pPr>
      <w:jc w:val="both"/>
    </w:pPr>
  </w:style>
  <w:style w:type="character" w:customStyle="1" w:styleId="Char">
    <w:name w:val="Σώμα κειμένου Char"/>
    <w:basedOn w:val="a0"/>
    <w:link w:val="a3"/>
    <w:rsid w:val="008034BF"/>
    <w:rPr>
      <w:rFonts w:ascii="Comic Sans MS" w:eastAsia="Times New Roman" w:hAnsi="Comic Sans MS" w:cs="Times New Roman"/>
      <w:szCs w:val="24"/>
      <w:lang w:eastAsia="el-GR"/>
    </w:rPr>
  </w:style>
  <w:style w:type="table" w:styleId="a4">
    <w:name w:val="Table Grid"/>
    <w:basedOn w:val="a1"/>
    <w:rsid w:val="008034BF"/>
    <w:pPr>
      <w:spacing w:before="39" w:after="0" w:line="276" w:lineRule="auto"/>
      <w:ind w:right="437"/>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link w:val="Char0"/>
    <w:uiPriority w:val="34"/>
    <w:qFormat/>
    <w:rsid w:val="008034BF"/>
    <w:pPr>
      <w:ind w:left="720"/>
      <w:contextualSpacing/>
    </w:pPr>
  </w:style>
  <w:style w:type="character" w:customStyle="1" w:styleId="Char0">
    <w:name w:val="Παράγραφος λίστας Char"/>
    <w:basedOn w:val="a0"/>
    <w:link w:val="a5"/>
    <w:uiPriority w:val="34"/>
    <w:locked/>
    <w:rsid w:val="008034BF"/>
    <w:rPr>
      <w:rFonts w:ascii="Comic Sans MS" w:eastAsia="Times New Roman" w:hAnsi="Comic Sans MS" w:cs="Times New Roman"/>
      <w:szCs w:val="24"/>
      <w:lang w:eastAsia="el-GR"/>
    </w:rPr>
  </w:style>
  <w:style w:type="paragraph" w:customStyle="1" w:styleId="BodyText">
    <w:name w:val="BodyText"/>
    <w:basedOn w:val="a"/>
    <w:rsid w:val="008034BF"/>
    <w:pPr>
      <w:tabs>
        <w:tab w:val="left" w:pos="1418"/>
        <w:tab w:val="left" w:pos="1701"/>
        <w:tab w:val="right" w:pos="7938"/>
        <w:tab w:val="left" w:pos="8080"/>
      </w:tabs>
      <w:spacing w:before="0" w:line="320" w:lineRule="exact"/>
      <w:ind w:right="0"/>
    </w:pPr>
    <w:rPr>
      <w:rFonts w:ascii="Arial" w:hAnsi="Arial"/>
      <w:sz w:val="24"/>
      <w:szCs w:val="20"/>
      <w:lang w:eastAsia="en-US"/>
    </w:rPr>
  </w:style>
  <w:style w:type="character" w:customStyle="1" w:styleId="3">
    <w:name w:val="Στυλ3"/>
    <w:basedOn w:val="a0"/>
    <w:uiPriority w:val="1"/>
    <w:rsid w:val="008034BF"/>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2046</Words>
  <Characters>11051</Characters>
  <Application>Microsoft Office Word</Application>
  <DocSecurity>0</DocSecurity>
  <Lines>92</Lines>
  <Paragraphs>26</Paragraphs>
  <ScaleCrop>false</ScaleCrop>
  <Company/>
  <LinksUpToDate>false</LinksUpToDate>
  <CharactersWithSpaces>13071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ΓΕΩΡΓΙΑ ΓΕΩΡΓΟΠΟΥΛΟΥ</dc:creator>
  <cp:keywords/>
  <dc:description/>
  <cp:lastModifiedBy>ΓΕΩΡΓΙΑ ΓΕΩΡΓΟΠΟΥΛΟΥ</cp:lastModifiedBy>
  <cp:revision>2</cp:revision>
  <dcterms:created xsi:type="dcterms:W3CDTF">2026-04-27T08:53:00Z</dcterms:created>
  <dcterms:modified xsi:type="dcterms:W3CDTF">2026-04-27T08:54:00Z</dcterms:modified>
</cp:coreProperties>
</file>